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87084" w:rsidRPr="00240342" w14:paraId="5DE6C269" w14:textId="77777777" w:rsidTr="00787084">
        <w:tc>
          <w:tcPr>
            <w:tcW w:w="4530" w:type="dxa"/>
          </w:tcPr>
          <w:p w14:paraId="3CC9ED6A" w14:textId="77777777" w:rsidR="00787084" w:rsidRPr="00240342" w:rsidRDefault="00787084" w:rsidP="00FD18E4">
            <w:pPr>
              <w:rPr>
                <w:rFonts w:cstheme="minorHAnsi"/>
              </w:rPr>
            </w:pPr>
            <w:bookmarkStart w:id="0" w:name="_Hlk35872599"/>
            <w:bookmarkEnd w:id="0"/>
          </w:p>
        </w:tc>
        <w:tc>
          <w:tcPr>
            <w:tcW w:w="4530" w:type="dxa"/>
          </w:tcPr>
          <w:p w14:paraId="29A5D9B2" w14:textId="77777777" w:rsidR="00132CF8" w:rsidRPr="00240342" w:rsidRDefault="00132CF8" w:rsidP="00FD18E4">
            <w:pPr>
              <w:jc w:val="right"/>
              <w:rPr>
                <w:rFonts w:cstheme="minorHAnsi"/>
              </w:rPr>
            </w:pPr>
          </w:p>
          <w:p w14:paraId="5A9D4180" w14:textId="33DC92FB" w:rsidR="00787084" w:rsidRPr="00240342" w:rsidRDefault="00137208" w:rsidP="00FD18E4">
            <w:pPr>
              <w:jc w:val="right"/>
              <w:rPr>
                <w:rFonts w:cstheme="minorHAnsi"/>
              </w:rPr>
            </w:pPr>
            <w:r w:rsidRPr="00240342">
              <w:rPr>
                <w:rFonts w:cstheme="minorHAnsi"/>
              </w:rPr>
              <w:t>Press Release</w:t>
            </w:r>
          </w:p>
        </w:tc>
      </w:tr>
      <w:tr w:rsidR="00787084" w:rsidRPr="00240342" w14:paraId="3738FD0C" w14:textId="77777777" w:rsidTr="00787084">
        <w:tc>
          <w:tcPr>
            <w:tcW w:w="4530" w:type="dxa"/>
          </w:tcPr>
          <w:p w14:paraId="78BD1A19" w14:textId="77777777" w:rsidR="00787084" w:rsidRPr="00240342" w:rsidRDefault="00787084" w:rsidP="00FD18E4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9F16C3" w14:textId="6D8BF28F" w:rsidR="00787084" w:rsidRPr="00240342" w:rsidRDefault="00787084" w:rsidP="00FD18E4">
            <w:pPr>
              <w:jc w:val="right"/>
              <w:rPr>
                <w:rFonts w:cstheme="minorHAnsi"/>
              </w:rPr>
            </w:pPr>
            <w:r w:rsidRPr="00240342">
              <w:rPr>
                <w:rFonts w:cstheme="minorHAnsi"/>
              </w:rPr>
              <w:t>Warsaw,</w:t>
            </w:r>
            <w:r w:rsidR="003E0A06" w:rsidRPr="00240342">
              <w:rPr>
                <w:rFonts w:cstheme="minorHAnsi"/>
              </w:rPr>
              <w:t xml:space="preserve"> </w:t>
            </w:r>
            <w:r w:rsidR="00E31248">
              <w:rPr>
                <w:rFonts w:cstheme="minorHAnsi"/>
              </w:rPr>
              <w:t>12</w:t>
            </w:r>
            <w:r w:rsidR="00137428">
              <w:rPr>
                <w:rFonts w:cstheme="minorHAnsi"/>
              </w:rPr>
              <w:t xml:space="preserve"> January </w:t>
            </w:r>
            <w:r w:rsidR="00B410E3" w:rsidRPr="00240342">
              <w:rPr>
                <w:rFonts w:cstheme="minorHAnsi"/>
              </w:rPr>
              <w:t>2020</w:t>
            </w:r>
          </w:p>
        </w:tc>
      </w:tr>
      <w:tr w:rsidR="00EA0529" w:rsidRPr="00240342" w14:paraId="06A269E1" w14:textId="77777777" w:rsidTr="00787084">
        <w:tc>
          <w:tcPr>
            <w:tcW w:w="4530" w:type="dxa"/>
          </w:tcPr>
          <w:p w14:paraId="3F13CFAD" w14:textId="77777777" w:rsidR="003E0A06" w:rsidRPr="00240342" w:rsidRDefault="003E0A06" w:rsidP="00FD18E4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48224FF5" w14:textId="7C225221" w:rsidR="00EA0529" w:rsidRPr="00240342" w:rsidRDefault="00137208" w:rsidP="00FD18E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40342">
              <w:rPr>
                <w:rFonts w:cstheme="minorHAnsi"/>
                <w:sz w:val="20"/>
                <w:szCs w:val="20"/>
                <w:u w:val="single"/>
              </w:rPr>
              <w:t>M</w:t>
            </w:r>
            <w:r w:rsidR="00EA0529" w:rsidRPr="00240342">
              <w:rPr>
                <w:rFonts w:cstheme="minorHAnsi"/>
                <w:sz w:val="20"/>
                <w:szCs w:val="20"/>
                <w:u w:val="single"/>
              </w:rPr>
              <w:t>edi</w:t>
            </w:r>
            <w:r w:rsidRPr="00240342">
              <w:rPr>
                <w:rFonts w:cstheme="minorHAnsi"/>
                <w:sz w:val="20"/>
                <w:szCs w:val="20"/>
                <w:u w:val="single"/>
              </w:rPr>
              <w:t xml:space="preserve">a </w:t>
            </w:r>
            <w:r w:rsidR="00D458A7">
              <w:rPr>
                <w:rFonts w:cstheme="minorHAnsi"/>
                <w:sz w:val="20"/>
                <w:szCs w:val="20"/>
                <w:u w:val="single"/>
              </w:rPr>
              <w:t>C</w:t>
            </w:r>
            <w:r w:rsidRPr="00240342">
              <w:rPr>
                <w:rFonts w:cstheme="minorHAnsi"/>
                <w:sz w:val="20"/>
                <w:szCs w:val="20"/>
                <w:u w:val="single"/>
              </w:rPr>
              <w:t>ontact</w:t>
            </w:r>
            <w:r w:rsidR="00D458A7">
              <w:rPr>
                <w:rFonts w:cstheme="minorHAnsi"/>
                <w:sz w:val="20"/>
                <w:szCs w:val="20"/>
                <w:u w:val="single"/>
              </w:rPr>
              <w:t>s</w:t>
            </w:r>
            <w:r w:rsidR="00EA0529" w:rsidRPr="00240342">
              <w:rPr>
                <w:rFonts w:cstheme="minorHAnsi"/>
                <w:sz w:val="20"/>
                <w:szCs w:val="20"/>
                <w:u w:val="single"/>
              </w:rPr>
              <w:t>:</w:t>
            </w:r>
          </w:p>
          <w:p w14:paraId="205096C5" w14:textId="7BC177EA" w:rsidR="003E0A06" w:rsidRPr="00240342" w:rsidRDefault="003E0A06" w:rsidP="00FD18E4">
            <w:pPr>
              <w:rPr>
                <w:rFonts w:cstheme="minorHAnsi"/>
                <w:u w:val="single"/>
              </w:rPr>
            </w:pPr>
          </w:p>
        </w:tc>
        <w:tc>
          <w:tcPr>
            <w:tcW w:w="4530" w:type="dxa"/>
          </w:tcPr>
          <w:p w14:paraId="4EB4BC23" w14:textId="77777777" w:rsidR="00EA0529" w:rsidRPr="00240342" w:rsidRDefault="00EA0529" w:rsidP="00FD18E4">
            <w:pPr>
              <w:rPr>
                <w:rFonts w:cstheme="minorHAnsi"/>
              </w:rPr>
            </w:pPr>
          </w:p>
        </w:tc>
      </w:tr>
      <w:tr w:rsidR="00EA0529" w:rsidRPr="00240342" w14:paraId="491C60C5" w14:textId="77777777" w:rsidTr="00787084">
        <w:tc>
          <w:tcPr>
            <w:tcW w:w="4530" w:type="dxa"/>
          </w:tcPr>
          <w:p w14:paraId="1FC48414" w14:textId="3BF33192" w:rsidR="00EA0529" w:rsidRPr="00240342" w:rsidRDefault="00EA0529" w:rsidP="003E0A06">
            <w:pPr>
              <w:rPr>
                <w:rFonts w:cstheme="minorHAnsi"/>
              </w:rPr>
            </w:pPr>
            <w:r w:rsidRPr="00240342">
              <w:rPr>
                <w:rFonts w:cstheme="minorHAnsi"/>
                <w:sz w:val="20"/>
                <w:szCs w:val="20"/>
              </w:rPr>
              <w:t>Anna Bracik, PARP</w:t>
            </w:r>
          </w:p>
        </w:tc>
        <w:tc>
          <w:tcPr>
            <w:tcW w:w="4530" w:type="dxa"/>
          </w:tcPr>
          <w:p w14:paraId="510BB49A" w14:textId="77777777" w:rsidR="00EA0529" w:rsidRPr="00240342" w:rsidRDefault="00EA0529" w:rsidP="00FD18E4">
            <w:pPr>
              <w:rPr>
                <w:rFonts w:cstheme="minorHAnsi"/>
              </w:rPr>
            </w:pPr>
          </w:p>
        </w:tc>
      </w:tr>
      <w:tr w:rsidR="00EA0529" w:rsidRPr="00240342" w14:paraId="4BE98514" w14:textId="77777777" w:rsidTr="00787084">
        <w:tc>
          <w:tcPr>
            <w:tcW w:w="4530" w:type="dxa"/>
          </w:tcPr>
          <w:p w14:paraId="60B943D3" w14:textId="720C5ACA" w:rsidR="00EA0529" w:rsidRPr="00240342" w:rsidRDefault="00EA0529" w:rsidP="00FD18E4">
            <w:pPr>
              <w:rPr>
                <w:rFonts w:cstheme="minorHAnsi"/>
              </w:rPr>
            </w:pPr>
            <w:r w:rsidRPr="00240342">
              <w:rPr>
                <w:rFonts w:cstheme="minorHAnsi"/>
                <w:sz w:val="20"/>
                <w:szCs w:val="20"/>
              </w:rPr>
              <w:t xml:space="preserve">email: </w:t>
            </w:r>
            <w:hyperlink r:id="rId11" w:history="1">
              <w:r w:rsidRPr="00240342">
                <w:rPr>
                  <w:rStyle w:val="Hipercze"/>
                  <w:rFonts w:cstheme="minorHAnsi"/>
                  <w:sz w:val="20"/>
                  <w:szCs w:val="20"/>
                </w:rPr>
                <w:t>anna_bracik@parp.gov.pl</w:t>
              </w:r>
            </w:hyperlink>
          </w:p>
        </w:tc>
        <w:tc>
          <w:tcPr>
            <w:tcW w:w="4530" w:type="dxa"/>
          </w:tcPr>
          <w:p w14:paraId="3E6BE2D3" w14:textId="77777777" w:rsidR="00EA0529" w:rsidRPr="00240342" w:rsidRDefault="00EA0529" w:rsidP="00FD18E4">
            <w:pPr>
              <w:rPr>
                <w:rFonts w:cstheme="minorHAnsi"/>
              </w:rPr>
            </w:pPr>
          </w:p>
        </w:tc>
      </w:tr>
      <w:tr w:rsidR="00EA0529" w:rsidRPr="00240342" w14:paraId="23AD73C5" w14:textId="77777777" w:rsidTr="00787084">
        <w:tc>
          <w:tcPr>
            <w:tcW w:w="4530" w:type="dxa"/>
          </w:tcPr>
          <w:p w14:paraId="3CC682A6" w14:textId="4305B3CB" w:rsidR="00EA0529" w:rsidRPr="00240342" w:rsidRDefault="00E62CBA" w:rsidP="00FD18E4">
            <w:pPr>
              <w:rPr>
                <w:rFonts w:cstheme="minorHAnsi"/>
                <w:sz w:val="20"/>
                <w:szCs w:val="20"/>
              </w:rPr>
            </w:pPr>
            <w:r w:rsidRPr="00240342">
              <w:rPr>
                <w:rFonts w:cstheme="minorHAnsi"/>
                <w:sz w:val="20"/>
                <w:szCs w:val="20"/>
              </w:rPr>
              <w:t>phone</w:t>
            </w:r>
            <w:r w:rsidR="00EA0529" w:rsidRPr="00240342">
              <w:rPr>
                <w:rFonts w:cstheme="minorHAnsi"/>
                <w:sz w:val="20"/>
                <w:szCs w:val="20"/>
              </w:rPr>
              <w:t>: +48 605 304 444</w:t>
            </w:r>
          </w:p>
          <w:p w14:paraId="56BD0FA7" w14:textId="77777777" w:rsidR="005C7696" w:rsidRPr="00240342" w:rsidRDefault="005C7696" w:rsidP="00FD18E4">
            <w:pPr>
              <w:rPr>
                <w:rFonts w:cstheme="minorHAnsi"/>
                <w:sz w:val="20"/>
                <w:szCs w:val="20"/>
              </w:rPr>
            </w:pPr>
          </w:p>
          <w:p w14:paraId="304C389A" w14:textId="723E6556" w:rsidR="005C7696" w:rsidRPr="00240342" w:rsidRDefault="005C7696" w:rsidP="00FD18E4">
            <w:pPr>
              <w:rPr>
                <w:rFonts w:cstheme="minorHAnsi"/>
                <w:sz w:val="20"/>
                <w:szCs w:val="20"/>
              </w:rPr>
            </w:pPr>
            <w:r w:rsidRPr="00240342">
              <w:rPr>
                <w:rFonts w:cstheme="minorHAnsi"/>
                <w:sz w:val="20"/>
                <w:szCs w:val="20"/>
              </w:rPr>
              <w:t xml:space="preserve">Filip Kochan, </w:t>
            </w:r>
            <w:r w:rsidR="00E62CBA" w:rsidRPr="00240342">
              <w:rPr>
                <w:rFonts w:cstheme="minorHAnsi"/>
                <w:sz w:val="20"/>
                <w:szCs w:val="20"/>
              </w:rPr>
              <w:t xml:space="preserve">World Bank </w:t>
            </w:r>
          </w:p>
          <w:p w14:paraId="63E31F6F" w14:textId="5F03FA48" w:rsidR="005C7696" w:rsidRPr="00240342" w:rsidRDefault="005C7696" w:rsidP="00FD18E4">
            <w:pPr>
              <w:rPr>
                <w:rFonts w:cstheme="minorHAnsi"/>
                <w:sz w:val="20"/>
                <w:szCs w:val="20"/>
              </w:rPr>
            </w:pPr>
            <w:r w:rsidRPr="00240342">
              <w:rPr>
                <w:rFonts w:cstheme="minorHAnsi"/>
                <w:sz w:val="20"/>
                <w:szCs w:val="20"/>
              </w:rPr>
              <w:t xml:space="preserve">email: </w:t>
            </w:r>
            <w:hyperlink r:id="rId12" w:history="1">
              <w:r w:rsidRPr="00240342">
                <w:rPr>
                  <w:rStyle w:val="Hipercze"/>
                  <w:rFonts w:cstheme="minorHAnsi"/>
                  <w:sz w:val="20"/>
                  <w:szCs w:val="20"/>
                </w:rPr>
                <w:t>fkochan@worldbank.org</w:t>
              </w:r>
            </w:hyperlink>
          </w:p>
          <w:p w14:paraId="58A33498" w14:textId="320E84E0" w:rsidR="005C7696" w:rsidRPr="00240342" w:rsidRDefault="00E62CBA" w:rsidP="00FD18E4">
            <w:pPr>
              <w:rPr>
                <w:rFonts w:cstheme="minorHAnsi"/>
                <w:sz w:val="20"/>
                <w:szCs w:val="20"/>
              </w:rPr>
            </w:pPr>
            <w:r w:rsidRPr="00240342">
              <w:rPr>
                <w:rFonts w:cstheme="minorHAnsi"/>
                <w:sz w:val="20"/>
                <w:szCs w:val="20"/>
              </w:rPr>
              <w:t>phone</w:t>
            </w:r>
            <w:r w:rsidR="005C7696" w:rsidRPr="00240342">
              <w:rPr>
                <w:rFonts w:cstheme="minorHAnsi"/>
                <w:sz w:val="20"/>
                <w:szCs w:val="20"/>
              </w:rPr>
              <w:t>: +48 605 282 998</w:t>
            </w:r>
          </w:p>
        </w:tc>
        <w:tc>
          <w:tcPr>
            <w:tcW w:w="4530" w:type="dxa"/>
          </w:tcPr>
          <w:p w14:paraId="08258D61" w14:textId="77777777" w:rsidR="00EA0529" w:rsidRPr="00240342" w:rsidRDefault="00EA0529" w:rsidP="00FD18E4">
            <w:pPr>
              <w:rPr>
                <w:rFonts w:cstheme="minorHAnsi"/>
              </w:rPr>
            </w:pPr>
          </w:p>
        </w:tc>
      </w:tr>
    </w:tbl>
    <w:p w14:paraId="3E1BB482" w14:textId="77777777" w:rsidR="00EB6637" w:rsidRDefault="00EB6637" w:rsidP="001D648C">
      <w:pPr>
        <w:spacing w:after="100" w:afterAutospacing="1" w:line="240" w:lineRule="auto"/>
        <w:jc w:val="center"/>
        <w:rPr>
          <w:b/>
          <w:sz w:val="34"/>
          <w:szCs w:val="34"/>
        </w:rPr>
      </w:pPr>
    </w:p>
    <w:p w14:paraId="704E8CF3" w14:textId="08C18F3D" w:rsidR="005E20C4" w:rsidRPr="00E31248" w:rsidRDefault="00E31248" w:rsidP="001D648C">
      <w:pPr>
        <w:spacing w:after="100" w:afterAutospacing="1" w:line="240" w:lineRule="auto"/>
        <w:jc w:val="center"/>
        <w:rPr>
          <w:b/>
          <w:bCs/>
          <w:sz w:val="36"/>
          <w:szCs w:val="36"/>
        </w:rPr>
      </w:pPr>
      <w:r w:rsidRPr="00E31248">
        <w:rPr>
          <w:b/>
          <w:sz w:val="36"/>
          <w:szCs w:val="36"/>
        </w:rPr>
        <w:t xml:space="preserve">COVID-19. </w:t>
      </w:r>
      <w:r w:rsidR="000135BE" w:rsidRPr="00E31248">
        <w:rPr>
          <w:b/>
          <w:sz w:val="36"/>
          <w:szCs w:val="36"/>
        </w:rPr>
        <w:t xml:space="preserve">Small and medium enterprises </w:t>
      </w:r>
      <w:r w:rsidR="001A46D0" w:rsidRPr="00E31248">
        <w:rPr>
          <w:b/>
          <w:sz w:val="36"/>
          <w:szCs w:val="36"/>
        </w:rPr>
        <w:t xml:space="preserve">report </w:t>
      </w:r>
      <w:r w:rsidR="00EB6637" w:rsidRPr="00E31248">
        <w:rPr>
          <w:b/>
          <w:sz w:val="36"/>
          <w:szCs w:val="36"/>
        </w:rPr>
        <w:t xml:space="preserve">autumn decline </w:t>
      </w:r>
      <w:r w:rsidRPr="00E31248">
        <w:rPr>
          <w:b/>
          <w:sz w:val="36"/>
          <w:szCs w:val="36"/>
        </w:rPr>
        <w:br/>
      </w:r>
      <w:r w:rsidR="00EB6637" w:rsidRPr="00E31248">
        <w:rPr>
          <w:b/>
          <w:sz w:val="36"/>
          <w:szCs w:val="36"/>
        </w:rPr>
        <w:t xml:space="preserve">in </w:t>
      </w:r>
      <w:r w:rsidR="001A46D0" w:rsidRPr="00E31248">
        <w:rPr>
          <w:b/>
          <w:sz w:val="36"/>
          <w:szCs w:val="36"/>
        </w:rPr>
        <w:t>sales</w:t>
      </w:r>
      <w:r w:rsidR="00EB6637" w:rsidRPr="00E31248">
        <w:rPr>
          <w:b/>
          <w:sz w:val="36"/>
          <w:szCs w:val="36"/>
        </w:rPr>
        <w:t xml:space="preserve"> smaller than in</w:t>
      </w:r>
      <w:r>
        <w:rPr>
          <w:b/>
          <w:sz w:val="36"/>
          <w:szCs w:val="36"/>
        </w:rPr>
        <w:t xml:space="preserve"> the spring</w:t>
      </w:r>
    </w:p>
    <w:p w14:paraId="76FCCF4C" w14:textId="5A10112E" w:rsidR="00EF0DE5" w:rsidRPr="009E0512" w:rsidRDefault="00137428" w:rsidP="00EF0DE5">
      <w:pPr>
        <w:spacing w:after="100" w:afterAutospacing="1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</w:t>
      </w:r>
      <w:r w:rsidR="001A46D0" w:rsidRPr="00240342">
        <w:rPr>
          <w:rFonts w:cstheme="minorHAnsi"/>
          <w:b/>
          <w:bCs/>
          <w:sz w:val="24"/>
          <w:szCs w:val="24"/>
        </w:rPr>
        <w:t>ic</w:t>
      </w:r>
      <w:r w:rsidR="00526DED" w:rsidRPr="00240342">
        <w:rPr>
          <w:rFonts w:cstheme="minorHAnsi"/>
          <w:b/>
          <w:bCs/>
          <w:sz w:val="24"/>
          <w:szCs w:val="24"/>
        </w:rPr>
        <w:t>r</w:t>
      </w:r>
      <w:r w:rsidR="001A46D0" w:rsidRPr="00240342">
        <w:rPr>
          <w:rFonts w:cstheme="minorHAnsi"/>
          <w:b/>
          <w:bCs/>
          <w:sz w:val="24"/>
          <w:szCs w:val="24"/>
        </w:rPr>
        <w:t>o, small</w:t>
      </w:r>
      <w:r w:rsidR="00EB6637">
        <w:rPr>
          <w:rFonts w:cstheme="minorHAnsi"/>
          <w:b/>
          <w:bCs/>
          <w:sz w:val="24"/>
          <w:szCs w:val="24"/>
        </w:rPr>
        <w:t>,</w:t>
      </w:r>
      <w:r w:rsidR="001A46D0" w:rsidRPr="00240342">
        <w:rPr>
          <w:rFonts w:cstheme="minorHAnsi"/>
          <w:b/>
          <w:bCs/>
          <w:sz w:val="24"/>
          <w:szCs w:val="24"/>
        </w:rPr>
        <w:t xml:space="preserve"> and medium enterprises </w:t>
      </w:r>
      <w:r>
        <w:rPr>
          <w:rFonts w:cstheme="minorHAnsi"/>
          <w:b/>
          <w:bCs/>
          <w:sz w:val="24"/>
          <w:szCs w:val="24"/>
        </w:rPr>
        <w:t xml:space="preserve">(MSMEs) </w:t>
      </w:r>
      <w:r w:rsidR="00D458A7">
        <w:rPr>
          <w:rFonts w:cstheme="minorHAnsi"/>
          <w:b/>
          <w:bCs/>
          <w:sz w:val="24"/>
          <w:szCs w:val="24"/>
        </w:rPr>
        <w:t>ha</w:t>
      </w:r>
      <w:r>
        <w:rPr>
          <w:rFonts w:cstheme="minorHAnsi"/>
          <w:b/>
          <w:bCs/>
          <w:sz w:val="24"/>
          <w:szCs w:val="24"/>
        </w:rPr>
        <w:t>ve</w:t>
      </w:r>
      <w:r w:rsidR="00D458A7">
        <w:rPr>
          <w:rFonts w:cstheme="minorHAnsi"/>
          <w:b/>
          <w:bCs/>
          <w:sz w:val="24"/>
          <w:szCs w:val="24"/>
        </w:rPr>
        <w:t xml:space="preserve"> managed to adapt gradually to </w:t>
      </w:r>
      <w:r w:rsidR="00526DED" w:rsidRPr="00240342">
        <w:rPr>
          <w:rFonts w:cstheme="minorHAnsi"/>
          <w:b/>
          <w:bCs/>
          <w:sz w:val="24"/>
          <w:szCs w:val="24"/>
        </w:rPr>
        <w:t xml:space="preserve">pandemic restrictions, but the </w:t>
      </w:r>
      <w:r w:rsidR="00951773">
        <w:rPr>
          <w:rFonts w:cstheme="minorHAnsi"/>
          <w:b/>
          <w:bCs/>
          <w:sz w:val="24"/>
          <w:szCs w:val="24"/>
        </w:rPr>
        <w:t xml:space="preserve">fallout from the pandemic </w:t>
      </w:r>
      <w:r w:rsidR="00526DED" w:rsidRPr="00240342">
        <w:rPr>
          <w:rFonts w:cstheme="minorHAnsi"/>
          <w:b/>
          <w:bCs/>
          <w:sz w:val="24"/>
          <w:szCs w:val="24"/>
        </w:rPr>
        <w:t xml:space="preserve">on business </w:t>
      </w:r>
      <w:r w:rsidR="00EB6637">
        <w:rPr>
          <w:rFonts w:cstheme="minorHAnsi"/>
          <w:b/>
          <w:bCs/>
          <w:sz w:val="24"/>
          <w:szCs w:val="24"/>
        </w:rPr>
        <w:t>remains</w:t>
      </w:r>
      <w:r w:rsidR="00526DED" w:rsidRPr="00240342">
        <w:rPr>
          <w:rFonts w:cstheme="minorHAnsi"/>
          <w:b/>
          <w:bCs/>
          <w:sz w:val="24"/>
          <w:szCs w:val="24"/>
        </w:rPr>
        <w:t xml:space="preserve"> widespread. In the fall, 52 percent </w:t>
      </w:r>
      <w:r w:rsidR="00D458A7">
        <w:rPr>
          <w:rFonts w:cstheme="minorHAnsi"/>
          <w:b/>
          <w:bCs/>
          <w:sz w:val="24"/>
          <w:szCs w:val="24"/>
        </w:rPr>
        <w:t xml:space="preserve">of </w:t>
      </w:r>
      <w:r w:rsidR="00EB6637">
        <w:rPr>
          <w:rFonts w:cstheme="minorHAnsi"/>
          <w:b/>
          <w:bCs/>
          <w:sz w:val="24"/>
          <w:szCs w:val="24"/>
        </w:rPr>
        <w:t>M</w:t>
      </w:r>
      <w:r w:rsidR="00526DED" w:rsidRPr="00240342">
        <w:rPr>
          <w:rFonts w:cstheme="minorHAnsi"/>
          <w:b/>
          <w:bCs/>
          <w:sz w:val="24"/>
          <w:szCs w:val="24"/>
        </w:rPr>
        <w:t xml:space="preserve">SMEs reported a </w:t>
      </w:r>
      <w:r w:rsidR="00D458A7">
        <w:rPr>
          <w:rFonts w:cstheme="minorHAnsi"/>
          <w:b/>
          <w:bCs/>
          <w:sz w:val="24"/>
          <w:szCs w:val="24"/>
        </w:rPr>
        <w:t xml:space="preserve">decline in </w:t>
      </w:r>
      <w:r w:rsidR="00526DED" w:rsidRPr="00240342">
        <w:rPr>
          <w:rFonts w:cstheme="minorHAnsi"/>
          <w:b/>
          <w:bCs/>
          <w:sz w:val="24"/>
          <w:szCs w:val="24"/>
        </w:rPr>
        <w:t xml:space="preserve">sales, compared to </w:t>
      </w:r>
      <w:r w:rsidR="00EF0DE5" w:rsidRPr="00240342">
        <w:rPr>
          <w:rFonts w:cstheme="minorHAnsi"/>
          <w:b/>
          <w:bCs/>
          <w:sz w:val="24"/>
          <w:szCs w:val="24"/>
        </w:rPr>
        <w:t>69 p</w:t>
      </w:r>
      <w:r w:rsidR="00526DED" w:rsidRPr="00240342">
        <w:rPr>
          <w:rFonts w:cstheme="minorHAnsi"/>
          <w:b/>
          <w:bCs/>
          <w:sz w:val="24"/>
          <w:szCs w:val="24"/>
        </w:rPr>
        <w:t xml:space="preserve">ercent in the spring, according to </w:t>
      </w:r>
      <w:r w:rsidR="00D458A7">
        <w:rPr>
          <w:rFonts w:cstheme="minorHAnsi"/>
          <w:b/>
          <w:bCs/>
          <w:sz w:val="24"/>
          <w:szCs w:val="24"/>
        </w:rPr>
        <w:t xml:space="preserve">findings from </w:t>
      </w:r>
      <w:r>
        <w:rPr>
          <w:rFonts w:cstheme="minorHAnsi"/>
          <w:b/>
          <w:bCs/>
          <w:sz w:val="24"/>
          <w:szCs w:val="24"/>
        </w:rPr>
        <w:t xml:space="preserve">the second </w:t>
      </w:r>
      <w:r w:rsidR="00951773">
        <w:rPr>
          <w:rFonts w:cstheme="minorHAnsi"/>
          <w:b/>
          <w:bCs/>
          <w:sz w:val="24"/>
          <w:szCs w:val="24"/>
        </w:rPr>
        <w:t xml:space="preserve">round </w:t>
      </w:r>
      <w:r w:rsidR="00526DED" w:rsidRPr="00240342">
        <w:rPr>
          <w:rFonts w:cstheme="minorHAnsi"/>
          <w:b/>
          <w:bCs/>
          <w:sz w:val="24"/>
          <w:szCs w:val="24"/>
        </w:rPr>
        <w:t xml:space="preserve">of </w:t>
      </w:r>
      <w:r w:rsidR="00EB6637">
        <w:rPr>
          <w:rFonts w:cstheme="minorHAnsi"/>
          <w:b/>
          <w:bCs/>
          <w:sz w:val="24"/>
          <w:szCs w:val="24"/>
        </w:rPr>
        <w:t xml:space="preserve">the </w:t>
      </w:r>
      <w:hyperlink r:id="rId13" w:history="1">
        <w:r w:rsidR="001D648C" w:rsidRPr="00F84A03">
          <w:rPr>
            <w:rStyle w:val="Hipercze"/>
            <w:rFonts w:cstheme="minorHAnsi"/>
            <w:b/>
            <w:bCs/>
            <w:i/>
            <w:iCs/>
            <w:sz w:val="24"/>
            <w:szCs w:val="24"/>
          </w:rPr>
          <w:t>COVID-19 Business Pulse Survey</w:t>
        </w:r>
        <w:r w:rsidR="001D648C" w:rsidRPr="00F84A03">
          <w:rPr>
            <w:rStyle w:val="Hipercze"/>
            <w:rFonts w:cstheme="minorHAnsi"/>
            <w:b/>
            <w:bCs/>
            <w:sz w:val="24"/>
            <w:szCs w:val="24"/>
          </w:rPr>
          <w:t xml:space="preserve"> </w:t>
        </w:r>
        <w:r w:rsidR="00D458A7" w:rsidRPr="00F84A03">
          <w:rPr>
            <w:rStyle w:val="Hipercze"/>
            <w:rFonts w:cstheme="minorHAnsi"/>
            <w:b/>
            <w:bCs/>
            <w:i/>
            <w:iCs/>
            <w:sz w:val="24"/>
            <w:szCs w:val="24"/>
          </w:rPr>
          <w:t xml:space="preserve">for </w:t>
        </w:r>
        <w:r w:rsidR="001D648C" w:rsidRPr="00F84A03">
          <w:rPr>
            <w:rStyle w:val="Hipercze"/>
            <w:rFonts w:cstheme="minorHAnsi"/>
            <w:b/>
            <w:bCs/>
            <w:i/>
            <w:iCs/>
            <w:sz w:val="24"/>
            <w:szCs w:val="24"/>
          </w:rPr>
          <w:t>Pol</w:t>
        </w:r>
        <w:r w:rsidR="00526DED" w:rsidRPr="00F84A03">
          <w:rPr>
            <w:rStyle w:val="Hipercze"/>
            <w:rFonts w:cstheme="minorHAnsi"/>
            <w:b/>
            <w:bCs/>
            <w:i/>
            <w:iCs/>
            <w:sz w:val="24"/>
            <w:szCs w:val="24"/>
          </w:rPr>
          <w:t>and</w:t>
        </w:r>
      </w:hyperlink>
      <w:bookmarkStart w:id="1" w:name="_GoBack"/>
      <w:bookmarkEnd w:id="1"/>
      <w:r w:rsidR="00526DED" w:rsidRPr="00951773">
        <w:rPr>
          <w:rFonts w:cstheme="minorHAnsi"/>
          <w:b/>
          <w:bCs/>
          <w:sz w:val="24"/>
          <w:szCs w:val="24"/>
        </w:rPr>
        <w:t>, co</w:t>
      </w:r>
      <w:r w:rsidR="00D458A7">
        <w:rPr>
          <w:rFonts w:cstheme="minorHAnsi"/>
          <w:b/>
          <w:bCs/>
          <w:sz w:val="24"/>
          <w:szCs w:val="24"/>
        </w:rPr>
        <w:t xml:space="preserve">mpleted by </w:t>
      </w:r>
      <w:r w:rsidR="00526DED" w:rsidRPr="00951773">
        <w:rPr>
          <w:rFonts w:cstheme="minorHAnsi"/>
          <w:b/>
          <w:bCs/>
          <w:sz w:val="24"/>
          <w:szCs w:val="24"/>
        </w:rPr>
        <w:t>the World Bank and the Polish Agency for Enterprise Development (PA</w:t>
      </w:r>
      <w:r>
        <w:rPr>
          <w:rFonts w:cstheme="minorHAnsi"/>
          <w:b/>
          <w:bCs/>
          <w:sz w:val="24"/>
          <w:szCs w:val="24"/>
        </w:rPr>
        <w:t>RP</w:t>
      </w:r>
      <w:r w:rsidR="00526DED" w:rsidRPr="00951773">
        <w:rPr>
          <w:rFonts w:cstheme="minorHAnsi"/>
          <w:b/>
          <w:bCs/>
          <w:sz w:val="24"/>
          <w:szCs w:val="24"/>
        </w:rPr>
        <w:t>)</w:t>
      </w:r>
      <w:r w:rsidR="00EF0DE5" w:rsidRPr="00951773">
        <w:rPr>
          <w:rFonts w:cstheme="minorHAnsi"/>
          <w:b/>
          <w:bCs/>
          <w:sz w:val="24"/>
          <w:szCs w:val="24"/>
        </w:rPr>
        <w:t xml:space="preserve">. </w:t>
      </w:r>
      <w:r w:rsidR="00240342" w:rsidRPr="00951773">
        <w:rPr>
          <w:rFonts w:cstheme="minorHAnsi"/>
          <w:b/>
          <w:bCs/>
          <w:sz w:val="24"/>
          <w:szCs w:val="24"/>
        </w:rPr>
        <w:t>Th</w:t>
      </w:r>
      <w:r w:rsidR="00EB6637">
        <w:rPr>
          <w:rFonts w:cstheme="minorHAnsi"/>
          <w:b/>
          <w:bCs/>
          <w:sz w:val="24"/>
          <w:szCs w:val="24"/>
        </w:rPr>
        <w:t>is</w:t>
      </w:r>
      <w:r w:rsidR="00240342" w:rsidRPr="0095177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second round also saw </w:t>
      </w:r>
      <w:r w:rsidR="00EB6637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B6637">
        <w:rPr>
          <w:rFonts w:cstheme="minorHAnsi"/>
          <w:b/>
          <w:bCs/>
          <w:sz w:val="24"/>
          <w:szCs w:val="24"/>
        </w:rPr>
        <w:t xml:space="preserve">seven </w:t>
      </w:r>
      <w:r>
        <w:rPr>
          <w:rFonts w:cstheme="minorHAnsi"/>
          <w:b/>
          <w:bCs/>
          <w:sz w:val="24"/>
          <w:szCs w:val="24"/>
        </w:rPr>
        <w:t xml:space="preserve">percent increase </w:t>
      </w:r>
      <w:r w:rsidR="00EB6637">
        <w:rPr>
          <w:rFonts w:cstheme="minorHAnsi"/>
          <w:b/>
          <w:bCs/>
          <w:sz w:val="24"/>
          <w:szCs w:val="24"/>
        </w:rPr>
        <w:t>over the first edition in the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B6637">
        <w:rPr>
          <w:rFonts w:cstheme="minorHAnsi"/>
          <w:b/>
          <w:bCs/>
          <w:sz w:val="24"/>
          <w:szCs w:val="24"/>
        </w:rPr>
        <w:t>number</w:t>
      </w:r>
      <w:r w:rsidR="00240342" w:rsidRPr="00951773">
        <w:rPr>
          <w:rFonts w:cstheme="minorHAnsi"/>
          <w:b/>
          <w:bCs/>
          <w:sz w:val="24"/>
          <w:szCs w:val="24"/>
        </w:rPr>
        <w:t xml:space="preserve"> of enterprises that continue</w:t>
      </w:r>
      <w:r>
        <w:rPr>
          <w:rFonts w:cstheme="minorHAnsi"/>
          <w:b/>
          <w:bCs/>
          <w:sz w:val="24"/>
          <w:szCs w:val="24"/>
        </w:rPr>
        <w:t>d</w:t>
      </w:r>
      <w:r w:rsidR="00240342" w:rsidRPr="00951773">
        <w:rPr>
          <w:rFonts w:cstheme="minorHAnsi"/>
          <w:b/>
          <w:bCs/>
          <w:sz w:val="24"/>
          <w:szCs w:val="24"/>
        </w:rPr>
        <w:t xml:space="preserve"> to </w:t>
      </w:r>
      <w:r w:rsidR="009E0512">
        <w:rPr>
          <w:rFonts w:cstheme="minorHAnsi"/>
          <w:b/>
          <w:bCs/>
          <w:sz w:val="24"/>
          <w:szCs w:val="24"/>
        </w:rPr>
        <w:t>work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EB6637">
        <w:rPr>
          <w:rFonts w:cstheme="minorHAnsi"/>
          <w:b/>
          <w:bCs/>
          <w:sz w:val="24"/>
          <w:szCs w:val="24"/>
        </w:rPr>
        <w:t xml:space="preserve">Those </w:t>
      </w:r>
      <w:r>
        <w:rPr>
          <w:rFonts w:cstheme="minorHAnsi"/>
          <w:b/>
          <w:bCs/>
          <w:sz w:val="24"/>
          <w:szCs w:val="24"/>
        </w:rPr>
        <w:t xml:space="preserve">companies </w:t>
      </w:r>
      <w:r w:rsidR="00EB6637">
        <w:rPr>
          <w:rFonts w:cstheme="minorHAnsi"/>
          <w:b/>
          <w:bCs/>
          <w:sz w:val="24"/>
          <w:szCs w:val="24"/>
        </w:rPr>
        <w:t xml:space="preserve">that closed </w:t>
      </w:r>
      <w:r>
        <w:rPr>
          <w:rFonts w:cstheme="minorHAnsi"/>
          <w:b/>
          <w:bCs/>
          <w:sz w:val="24"/>
          <w:szCs w:val="24"/>
        </w:rPr>
        <w:t>were mostly from the service sector.</w:t>
      </w:r>
    </w:p>
    <w:p w14:paraId="30874F08" w14:textId="761D8B44" w:rsidR="00BC44E1" w:rsidRPr="00240342" w:rsidRDefault="00240342" w:rsidP="00BC44E1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two </w:t>
      </w:r>
      <w:r w:rsidR="00951773">
        <w:rPr>
          <w:sz w:val="24"/>
          <w:szCs w:val="24"/>
        </w:rPr>
        <w:t xml:space="preserve">rounds </w:t>
      </w:r>
      <w:r>
        <w:rPr>
          <w:sz w:val="24"/>
          <w:szCs w:val="24"/>
        </w:rPr>
        <w:t xml:space="preserve">of the </w:t>
      </w:r>
      <w:r w:rsidR="00137428">
        <w:rPr>
          <w:sz w:val="24"/>
          <w:szCs w:val="24"/>
        </w:rPr>
        <w:t xml:space="preserve">2020 </w:t>
      </w:r>
      <w:r>
        <w:rPr>
          <w:sz w:val="24"/>
          <w:szCs w:val="24"/>
        </w:rPr>
        <w:t>s</w:t>
      </w:r>
      <w:r w:rsidR="00951773">
        <w:rPr>
          <w:sz w:val="24"/>
          <w:szCs w:val="24"/>
        </w:rPr>
        <w:t>urvey</w:t>
      </w:r>
      <w:r>
        <w:rPr>
          <w:sz w:val="24"/>
          <w:szCs w:val="24"/>
        </w:rPr>
        <w:t xml:space="preserve"> – </w:t>
      </w:r>
      <w:r w:rsidR="00930C90">
        <w:rPr>
          <w:sz w:val="24"/>
          <w:szCs w:val="24"/>
        </w:rPr>
        <w:t xml:space="preserve">one in </w:t>
      </w:r>
      <w:r>
        <w:rPr>
          <w:sz w:val="24"/>
          <w:szCs w:val="24"/>
        </w:rPr>
        <w:t xml:space="preserve">May-June and </w:t>
      </w:r>
      <w:r w:rsidR="00930C90">
        <w:rPr>
          <w:sz w:val="24"/>
          <w:szCs w:val="24"/>
        </w:rPr>
        <w:t xml:space="preserve">one in </w:t>
      </w:r>
      <w:r>
        <w:rPr>
          <w:sz w:val="24"/>
          <w:szCs w:val="24"/>
        </w:rPr>
        <w:t xml:space="preserve">September-October </w:t>
      </w:r>
      <w:r w:rsidR="00137428">
        <w:rPr>
          <w:sz w:val="24"/>
          <w:szCs w:val="24"/>
        </w:rPr>
        <w:t>– were</w:t>
      </w:r>
      <w:r>
        <w:rPr>
          <w:sz w:val="24"/>
          <w:szCs w:val="24"/>
        </w:rPr>
        <w:t xml:space="preserve"> carried out in different economic conditions. In springtime</w:t>
      </w:r>
      <w:r w:rsidR="00EB6637">
        <w:rPr>
          <w:sz w:val="24"/>
          <w:szCs w:val="24"/>
        </w:rPr>
        <w:t>,</w:t>
      </w:r>
      <w:r>
        <w:rPr>
          <w:sz w:val="24"/>
          <w:szCs w:val="24"/>
        </w:rPr>
        <w:t xml:space="preserve"> enterprises benefit</w:t>
      </w:r>
      <w:r w:rsidR="00EB6637">
        <w:rPr>
          <w:sz w:val="24"/>
          <w:szCs w:val="24"/>
        </w:rPr>
        <w:t>ted</w:t>
      </w:r>
      <w:r>
        <w:rPr>
          <w:sz w:val="24"/>
          <w:szCs w:val="24"/>
        </w:rPr>
        <w:t xml:space="preserve"> from </w:t>
      </w:r>
      <w:r w:rsidR="00EB6637">
        <w:rPr>
          <w:sz w:val="24"/>
          <w:szCs w:val="24"/>
        </w:rPr>
        <w:t>a</w:t>
      </w:r>
      <w:r>
        <w:rPr>
          <w:sz w:val="24"/>
          <w:szCs w:val="24"/>
        </w:rPr>
        <w:t xml:space="preserve"> gradual easing of lockdown restrictions, whereas in the fall</w:t>
      </w:r>
      <w:r w:rsidR="00EB6637">
        <w:rPr>
          <w:sz w:val="24"/>
          <w:szCs w:val="24"/>
        </w:rPr>
        <w:t>,</w:t>
      </w:r>
      <w:r>
        <w:rPr>
          <w:sz w:val="24"/>
          <w:szCs w:val="24"/>
        </w:rPr>
        <w:t xml:space="preserve"> they </w:t>
      </w:r>
      <w:r w:rsidR="00B45364">
        <w:rPr>
          <w:sz w:val="24"/>
          <w:szCs w:val="24"/>
        </w:rPr>
        <w:t xml:space="preserve">were faced with </w:t>
      </w:r>
      <w:r>
        <w:rPr>
          <w:sz w:val="24"/>
          <w:szCs w:val="24"/>
        </w:rPr>
        <w:t>a new wave of restrictions.</w:t>
      </w:r>
      <w:r w:rsidR="00234E29" w:rsidRPr="00240342">
        <w:rPr>
          <w:sz w:val="24"/>
          <w:szCs w:val="24"/>
        </w:rPr>
        <w:t xml:space="preserve"> </w:t>
      </w:r>
    </w:p>
    <w:p w14:paraId="0600B049" w14:textId="7085EFA4" w:rsidR="00822DDF" w:rsidRPr="00240342" w:rsidRDefault="00B45364" w:rsidP="00822DDF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B46A98">
        <w:rPr>
          <w:sz w:val="24"/>
          <w:szCs w:val="24"/>
        </w:rPr>
        <w:t xml:space="preserve">n September and October, </w:t>
      </w:r>
      <w:r w:rsidR="00BB29D3" w:rsidRPr="00240342">
        <w:rPr>
          <w:sz w:val="24"/>
          <w:szCs w:val="24"/>
        </w:rPr>
        <w:t>97 p</w:t>
      </w:r>
      <w:r w:rsidR="00B46A98">
        <w:rPr>
          <w:sz w:val="24"/>
          <w:szCs w:val="24"/>
        </w:rPr>
        <w:t xml:space="preserve">ercent of enterprises continued to </w:t>
      </w:r>
      <w:r w:rsidR="001C011C">
        <w:rPr>
          <w:sz w:val="24"/>
          <w:szCs w:val="24"/>
        </w:rPr>
        <w:t>work</w:t>
      </w:r>
      <w:r w:rsidR="00B46A98">
        <w:rPr>
          <w:sz w:val="24"/>
          <w:szCs w:val="24"/>
        </w:rPr>
        <w:t>,</w:t>
      </w:r>
      <w:r w:rsidR="00EB6637">
        <w:rPr>
          <w:sz w:val="24"/>
          <w:szCs w:val="24"/>
        </w:rPr>
        <w:t xml:space="preserve"> though not necessarily at </w:t>
      </w:r>
      <w:r w:rsidR="001C011C">
        <w:rPr>
          <w:sz w:val="24"/>
          <w:szCs w:val="24"/>
        </w:rPr>
        <w:t>full</w:t>
      </w:r>
      <w:r w:rsidR="00EB6637">
        <w:rPr>
          <w:sz w:val="24"/>
          <w:szCs w:val="24"/>
        </w:rPr>
        <w:t xml:space="preserve"> capacity</w:t>
      </w:r>
      <w:r w:rsidR="001C011C">
        <w:rPr>
          <w:sz w:val="24"/>
          <w:szCs w:val="24"/>
        </w:rPr>
        <w:t xml:space="preserve"> </w:t>
      </w:r>
      <w:r w:rsidR="00BB29D3" w:rsidRPr="00240342">
        <w:rPr>
          <w:sz w:val="24"/>
          <w:szCs w:val="24"/>
        </w:rPr>
        <w:t>(</w:t>
      </w:r>
      <w:r w:rsidR="00B46A98">
        <w:rPr>
          <w:sz w:val="24"/>
          <w:szCs w:val="24"/>
        </w:rPr>
        <w:t>at their own discretion</w:t>
      </w:r>
      <w:r w:rsidR="00BB29D3" w:rsidRPr="00240342">
        <w:rPr>
          <w:sz w:val="24"/>
          <w:szCs w:val="24"/>
        </w:rPr>
        <w:t xml:space="preserve">), </w:t>
      </w:r>
      <w:r w:rsidR="00B46A98">
        <w:rPr>
          <w:sz w:val="24"/>
          <w:szCs w:val="24"/>
        </w:rPr>
        <w:t>whereas in May and June</w:t>
      </w:r>
      <w:r w:rsidR="00EB6637">
        <w:rPr>
          <w:sz w:val="24"/>
          <w:szCs w:val="24"/>
        </w:rPr>
        <w:t>, this number was</w:t>
      </w:r>
      <w:r w:rsidR="004F3372">
        <w:rPr>
          <w:sz w:val="24"/>
          <w:szCs w:val="24"/>
        </w:rPr>
        <w:t xml:space="preserve"> </w:t>
      </w:r>
      <w:r w:rsidR="00BB29D3" w:rsidRPr="00240342">
        <w:rPr>
          <w:sz w:val="24"/>
          <w:szCs w:val="24"/>
        </w:rPr>
        <w:t>91 p</w:t>
      </w:r>
      <w:r w:rsidR="00B46A98">
        <w:rPr>
          <w:sz w:val="24"/>
          <w:szCs w:val="24"/>
        </w:rPr>
        <w:t>ercent. T</w:t>
      </w:r>
      <w:r w:rsidR="00B46A98" w:rsidRPr="00B46A98">
        <w:rPr>
          <w:sz w:val="24"/>
          <w:szCs w:val="24"/>
        </w:rPr>
        <w:t xml:space="preserve">hese </w:t>
      </w:r>
      <w:r w:rsidR="00B46A98">
        <w:rPr>
          <w:sz w:val="24"/>
          <w:szCs w:val="24"/>
        </w:rPr>
        <w:t xml:space="preserve">findings suggest that, according to the entrepreneurs surveyed in the fall, </w:t>
      </w:r>
      <w:r w:rsidR="00FB0EDC">
        <w:rPr>
          <w:sz w:val="24"/>
          <w:szCs w:val="24"/>
        </w:rPr>
        <w:t xml:space="preserve">the impact of </w:t>
      </w:r>
      <w:r w:rsidR="00B46A98">
        <w:rPr>
          <w:sz w:val="24"/>
          <w:szCs w:val="24"/>
        </w:rPr>
        <w:t xml:space="preserve">pandemic </w:t>
      </w:r>
      <w:r w:rsidR="00B46A98" w:rsidRPr="00B46A98">
        <w:rPr>
          <w:sz w:val="24"/>
          <w:szCs w:val="24"/>
        </w:rPr>
        <w:t xml:space="preserve">restrictions </w:t>
      </w:r>
      <w:r w:rsidR="00FB0EDC">
        <w:rPr>
          <w:sz w:val="24"/>
          <w:szCs w:val="24"/>
        </w:rPr>
        <w:t xml:space="preserve">on business has been </w:t>
      </w:r>
      <w:r w:rsidR="00B46A98">
        <w:rPr>
          <w:sz w:val="24"/>
          <w:szCs w:val="24"/>
        </w:rPr>
        <w:t>less</w:t>
      </w:r>
      <w:r w:rsidR="00FB0EDC">
        <w:rPr>
          <w:sz w:val="24"/>
          <w:szCs w:val="24"/>
        </w:rPr>
        <w:t xml:space="preserve"> harsh, compared to what they </w:t>
      </w:r>
      <w:r w:rsidR="004F3372">
        <w:rPr>
          <w:sz w:val="24"/>
          <w:szCs w:val="24"/>
        </w:rPr>
        <w:t xml:space="preserve">declared </w:t>
      </w:r>
      <w:r w:rsidR="00FB0EDC">
        <w:rPr>
          <w:sz w:val="24"/>
          <w:szCs w:val="24"/>
        </w:rPr>
        <w:t>back in the spring.</w:t>
      </w:r>
      <w:r w:rsidR="00822DDF" w:rsidRPr="00240342">
        <w:rPr>
          <w:sz w:val="24"/>
          <w:szCs w:val="24"/>
        </w:rPr>
        <w:t xml:space="preserve"> </w:t>
      </w:r>
    </w:p>
    <w:p w14:paraId="7DD08F0E" w14:textId="0637CC57" w:rsidR="00152696" w:rsidRDefault="00E31248" w:rsidP="00152696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592B27">
        <w:rPr>
          <w:i/>
          <w:iCs/>
          <w:sz w:val="24"/>
          <w:szCs w:val="24"/>
        </w:rPr>
        <w:t>“</w:t>
      </w:r>
      <w:r w:rsidR="00562E7F">
        <w:rPr>
          <w:i/>
          <w:iCs/>
          <w:sz w:val="24"/>
          <w:szCs w:val="24"/>
        </w:rPr>
        <w:t xml:space="preserve">It hasn’t been an easy year for entrepreneurs. </w:t>
      </w:r>
      <w:r w:rsidR="00137428">
        <w:rPr>
          <w:i/>
          <w:iCs/>
          <w:sz w:val="24"/>
          <w:szCs w:val="24"/>
        </w:rPr>
        <w:t xml:space="preserve">Small and medium enterprises had to go through some serious </w:t>
      </w:r>
      <w:r w:rsidR="00562E7F" w:rsidRPr="00562E7F">
        <w:rPr>
          <w:i/>
          <w:iCs/>
          <w:sz w:val="24"/>
          <w:szCs w:val="24"/>
        </w:rPr>
        <w:t xml:space="preserve">obstacles </w:t>
      </w:r>
      <w:r w:rsidR="00562E7F">
        <w:rPr>
          <w:i/>
          <w:iCs/>
          <w:sz w:val="24"/>
          <w:szCs w:val="24"/>
        </w:rPr>
        <w:t xml:space="preserve">that impeded </w:t>
      </w:r>
      <w:r w:rsidR="00EB6637">
        <w:rPr>
          <w:i/>
          <w:iCs/>
          <w:sz w:val="24"/>
          <w:szCs w:val="24"/>
        </w:rPr>
        <w:t>t</w:t>
      </w:r>
      <w:r w:rsidR="00562E7F">
        <w:rPr>
          <w:i/>
          <w:iCs/>
          <w:sz w:val="24"/>
          <w:szCs w:val="24"/>
        </w:rPr>
        <w:t xml:space="preserve">he </w:t>
      </w:r>
      <w:r w:rsidR="00562E7F" w:rsidRPr="00562E7F">
        <w:rPr>
          <w:i/>
          <w:iCs/>
          <w:sz w:val="24"/>
          <w:szCs w:val="24"/>
        </w:rPr>
        <w:t>free and efficient</w:t>
      </w:r>
      <w:r w:rsidR="00EB6637">
        <w:rPr>
          <w:i/>
          <w:iCs/>
          <w:sz w:val="24"/>
          <w:szCs w:val="24"/>
        </w:rPr>
        <w:t xml:space="preserve"> operation of the</w:t>
      </w:r>
      <w:r w:rsidR="00562E7F" w:rsidRPr="00562E7F">
        <w:rPr>
          <w:i/>
          <w:iCs/>
          <w:sz w:val="24"/>
          <w:szCs w:val="24"/>
        </w:rPr>
        <w:t xml:space="preserve"> </w:t>
      </w:r>
      <w:r w:rsidR="00562E7F">
        <w:rPr>
          <w:i/>
          <w:iCs/>
          <w:sz w:val="24"/>
          <w:szCs w:val="24"/>
        </w:rPr>
        <w:t xml:space="preserve">market. </w:t>
      </w:r>
      <w:r w:rsidR="00EB6637">
        <w:rPr>
          <w:i/>
          <w:iCs/>
          <w:sz w:val="24"/>
          <w:szCs w:val="24"/>
        </w:rPr>
        <w:t xml:space="preserve">The </w:t>
      </w:r>
      <w:r w:rsidR="00137428">
        <w:rPr>
          <w:i/>
          <w:iCs/>
          <w:sz w:val="24"/>
          <w:szCs w:val="24"/>
        </w:rPr>
        <w:t>Polish economy however – thanks to the efforts of Polish entrepreneurs and millions of workers – is doing reasonably</w:t>
      </w:r>
      <w:r w:rsidR="00EB6637">
        <w:rPr>
          <w:i/>
          <w:iCs/>
          <w:sz w:val="24"/>
          <w:szCs w:val="24"/>
        </w:rPr>
        <w:t xml:space="preserve"> well</w:t>
      </w:r>
      <w:r w:rsidR="00137428">
        <w:rPr>
          <w:i/>
          <w:iCs/>
          <w:sz w:val="24"/>
          <w:szCs w:val="24"/>
        </w:rPr>
        <w:t xml:space="preserve">. </w:t>
      </w:r>
      <w:r w:rsidR="00562E7F">
        <w:rPr>
          <w:i/>
          <w:iCs/>
          <w:sz w:val="24"/>
          <w:szCs w:val="24"/>
        </w:rPr>
        <w:t>Th</w:t>
      </w:r>
      <w:r w:rsidR="00947827">
        <w:rPr>
          <w:i/>
          <w:iCs/>
          <w:sz w:val="24"/>
          <w:szCs w:val="24"/>
        </w:rPr>
        <w:t xml:space="preserve">is </w:t>
      </w:r>
      <w:r w:rsidR="00327821">
        <w:rPr>
          <w:i/>
          <w:iCs/>
          <w:sz w:val="24"/>
          <w:szCs w:val="24"/>
        </w:rPr>
        <w:t>effect has certainly been reinforced by</w:t>
      </w:r>
      <w:r w:rsidR="00947827">
        <w:rPr>
          <w:i/>
          <w:iCs/>
          <w:sz w:val="24"/>
          <w:szCs w:val="24"/>
        </w:rPr>
        <w:t xml:space="preserve"> </w:t>
      </w:r>
      <w:r w:rsidR="00562E7F">
        <w:rPr>
          <w:i/>
          <w:iCs/>
          <w:sz w:val="24"/>
          <w:szCs w:val="24"/>
        </w:rPr>
        <w:t>government programs</w:t>
      </w:r>
      <w:r w:rsidR="00EB6637">
        <w:rPr>
          <w:i/>
          <w:iCs/>
          <w:sz w:val="24"/>
          <w:szCs w:val="24"/>
        </w:rPr>
        <w:t>,</w:t>
      </w:r>
      <w:r w:rsidR="00562E7F">
        <w:rPr>
          <w:i/>
          <w:iCs/>
          <w:sz w:val="24"/>
          <w:szCs w:val="24"/>
        </w:rPr>
        <w:t xml:space="preserve"> </w:t>
      </w:r>
      <w:r w:rsidR="00947827">
        <w:rPr>
          <w:i/>
          <w:iCs/>
          <w:sz w:val="24"/>
          <w:szCs w:val="24"/>
        </w:rPr>
        <w:t xml:space="preserve">which helped entrepreneurs find their way </w:t>
      </w:r>
      <w:r w:rsidR="00EB6637">
        <w:rPr>
          <w:i/>
          <w:iCs/>
          <w:sz w:val="24"/>
          <w:szCs w:val="24"/>
        </w:rPr>
        <w:t>during</w:t>
      </w:r>
      <w:r w:rsidR="00947827">
        <w:rPr>
          <w:i/>
          <w:iCs/>
          <w:sz w:val="24"/>
          <w:szCs w:val="24"/>
        </w:rPr>
        <w:t xml:space="preserve"> th</w:t>
      </w:r>
      <w:r w:rsidR="00F03105">
        <w:rPr>
          <w:i/>
          <w:iCs/>
          <w:sz w:val="24"/>
          <w:szCs w:val="24"/>
        </w:rPr>
        <w:t>is unfavorable environment</w:t>
      </w:r>
      <w:r w:rsidR="00137428">
        <w:rPr>
          <w:i/>
          <w:iCs/>
          <w:sz w:val="24"/>
          <w:szCs w:val="24"/>
        </w:rPr>
        <w:t xml:space="preserve">. </w:t>
      </w:r>
      <w:r w:rsidR="005D49D5">
        <w:rPr>
          <w:i/>
          <w:iCs/>
          <w:sz w:val="24"/>
          <w:szCs w:val="24"/>
        </w:rPr>
        <w:t>Entrepreneurs</w:t>
      </w:r>
      <w:r w:rsidR="00137428">
        <w:rPr>
          <w:i/>
          <w:iCs/>
          <w:sz w:val="24"/>
          <w:szCs w:val="24"/>
        </w:rPr>
        <w:t xml:space="preserve"> </w:t>
      </w:r>
      <w:r w:rsidR="005D49D5">
        <w:rPr>
          <w:i/>
          <w:iCs/>
          <w:sz w:val="24"/>
          <w:szCs w:val="24"/>
        </w:rPr>
        <w:t xml:space="preserve">have access to anti-crisis </w:t>
      </w:r>
      <w:r w:rsidR="00592B27">
        <w:rPr>
          <w:i/>
          <w:iCs/>
          <w:sz w:val="24"/>
          <w:szCs w:val="24"/>
        </w:rPr>
        <w:t>protections”</w:t>
      </w:r>
      <w:r>
        <w:rPr>
          <w:i/>
          <w:iCs/>
          <w:sz w:val="24"/>
          <w:szCs w:val="24"/>
        </w:rPr>
        <w:t>,</w:t>
      </w:r>
      <w:r w:rsidR="00947827">
        <w:rPr>
          <w:i/>
          <w:iCs/>
          <w:sz w:val="24"/>
          <w:szCs w:val="24"/>
        </w:rPr>
        <w:t xml:space="preserve"> </w:t>
      </w:r>
      <w:r w:rsidR="00947827" w:rsidRPr="00947827">
        <w:rPr>
          <w:sz w:val="24"/>
          <w:szCs w:val="24"/>
        </w:rPr>
        <w:t>says</w:t>
      </w:r>
      <w:r w:rsidR="00947827">
        <w:rPr>
          <w:i/>
          <w:iCs/>
          <w:sz w:val="24"/>
          <w:szCs w:val="24"/>
        </w:rPr>
        <w:t xml:space="preserve"> </w:t>
      </w:r>
      <w:r w:rsidR="00152696" w:rsidRPr="00240342">
        <w:rPr>
          <w:b/>
          <w:sz w:val="24"/>
          <w:szCs w:val="24"/>
        </w:rPr>
        <w:t xml:space="preserve">Jarosław </w:t>
      </w:r>
      <w:proofErr w:type="spellStart"/>
      <w:r w:rsidR="00152696" w:rsidRPr="00240342">
        <w:rPr>
          <w:b/>
          <w:sz w:val="24"/>
          <w:szCs w:val="24"/>
        </w:rPr>
        <w:t>Gowin</w:t>
      </w:r>
      <w:proofErr w:type="spellEnd"/>
      <w:r w:rsidR="00152696" w:rsidRPr="00240342">
        <w:rPr>
          <w:sz w:val="24"/>
          <w:szCs w:val="24"/>
        </w:rPr>
        <w:t xml:space="preserve">, </w:t>
      </w:r>
      <w:r w:rsidR="00F03105" w:rsidRPr="00F03105">
        <w:rPr>
          <w:sz w:val="24"/>
          <w:szCs w:val="24"/>
        </w:rPr>
        <w:t xml:space="preserve">Deputy Prime Minister, Minister </w:t>
      </w:r>
      <w:r w:rsidR="00F03105">
        <w:rPr>
          <w:sz w:val="24"/>
          <w:szCs w:val="24"/>
        </w:rPr>
        <w:t>for</w:t>
      </w:r>
      <w:r w:rsidR="00F03105" w:rsidRPr="00F03105">
        <w:rPr>
          <w:sz w:val="24"/>
          <w:szCs w:val="24"/>
        </w:rPr>
        <w:t xml:space="preserve"> Development, Labo</w:t>
      </w:r>
      <w:r w:rsidR="00F03105">
        <w:rPr>
          <w:sz w:val="24"/>
          <w:szCs w:val="24"/>
        </w:rPr>
        <w:t>r</w:t>
      </w:r>
      <w:r w:rsidR="00F03105" w:rsidRPr="00F03105">
        <w:rPr>
          <w:sz w:val="24"/>
          <w:szCs w:val="24"/>
        </w:rPr>
        <w:t xml:space="preserve"> and Technology</w:t>
      </w:r>
      <w:r w:rsidR="00152696" w:rsidRPr="00240342">
        <w:rPr>
          <w:sz w:val="24"/>
          <w:szCs w:val="24"/>
        </w:rPr>
        <w:t>.</w:t>
      </w:r>
    </w:p>
    <w:p w14:paraId="6C46615C" w14:textId="0F2D18A5" w:rsidR="00152696" w:rsidRPr="00240342" w:rsidRDefault="00FB0EDC" w:rsidP="00E83768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Pandemic impact </w:t>
      </w:r>
    </w:p>
    <w:p w14:paraId="6377823C" w14:textId="21FB1170" w:rsidR="00822DDF" w:rsidRPr="00240342" w:rsidRDefault="00F03105" w:rsidP="00822DDF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="00822DDF" w:rsidRPr="00240342">
        <w:rPr>
          <w:sz w:val="24"/>
          <w:szCs w:val="24"/>
        </w:rPr>
        <w:t xml:space="preserve">COVID-19 </w:t>
      </w:r>
      <w:r>
        <w:rPr>
          <w:sz w:val="24"/>
          <w:szCs w:val="24"/>
        </w:rPr>
        <w:t xml:space="preserve">pandemic </w:t>
      </w:r>
      <w:r w:rsidR="00592B27">
        <w:rPr>
          <w:sz w:val="24"/>
          <w:szCs w:val="24"/>
        </w:rPr>
        <w:t xml:space="preserve">continues to </w:t>
      </w:r>
      <w:r w:rsidR="00A01F77">
        <w:rPr>
          <w:sz w:val="24"/>
          <w:szCs w:val="24"/>
        </w:rPr>
        <w:t>exert a</w:t>
      </w:r>
      <w:r>
        <w:rPr>
          <w:sz w:val="24"/>
          <w:szCs w:val="24"/>
        </w:rPr>
        <w:t xml:space="preserve">n almost ubiquitous impact on sales, </w:t>
      </w:r>
      <w:r w:rsidR="00A01F77">
        <w:rPr>
          <w:sz w:val="24"/>
          <w:szCs w:val="24"/>
        </w:rPr>
        <w:t>but survey r</w:t>
      </w:r>
      <w:r w:rsidR="00592B27">
        <w:rPr>
          <w:sz w:val="24"/>
          <w:szCs w:val="24"/>
        </w:rPr>
        <w:t xml:space="preserve">esponses </w:t>
      </w:r>
      <w:r w:rsidR="00A940E2">
        <w:rPr>
          <w:sz w:val="24"/>
          <w:szCs w:val="24"/>
        </w:rPr>
        <w:t xml:space="preserve">are </w:t>
      </w:r>
      <w:r w:rsidR="00C26FA2">
        <w:rPr>
          <w:sz w:val="24"/>
          <w:szCs w:val="24"/>
        </w:rPr>
        <w:t xml:space="preserve">slightly </w:t>
      </w:r>
      <w:r w:rsidR="00A940E2">
        <w:rPr>
          <w:sz w:val="24"/>
          <w:szCs w:val="24"/>
        </w:rPr>
        <w:t xml:space="preserve">more </w:t>
      </w:r>
      <w:r w:rsidR="000F4067">
        <w:rPr>
          <w:sz w:val="24"/>
          <w:szCs w:val="24"/>
        </w:rPr>
        <w:t>encouraging</w:t>
      </w:r>
      <w:r w:rsidR="00A940E2">
        <w:rPr>
          <w:sz w:val="24"/>
          <w:szCs w:val="24"/>
        </w:rPr>
        <w:t xml:space="preserve"> than in the first round of the survey. </w:t>
      </w:r>
      <w:r>
        <w:rPr>
          <w:sz w:val="24"/>
          <w:szCs w:val="24"/>
        </w:rPr>
        <w:t xml:space="preserve">In the spring, </w:t>
      </w:r>
      <w:r w:rsidR="00592B27" w:rsidRPr="00240342">
        <w:rPr>
          <w:sz w:val="24"/>
          <w:szCs w:val="24"/>
        </w:rPr>
        <w:t>69 p</w:t>
      </w:r>
      <w:r w:rsidR="00592B27">
        <w:rPr>
          <w:sz w:val="24"/>
          <w:szCs w:val="24"/>
        </w:rPr>
        <w:t xml:space="preserve">ercent of entrepreneurs reported a decline in </w:t>
      </w:r>
      <w:r>
        <w:rPr>
          <w:sz w:val="24"/>
          <w:szCs w:val="24"/>
        </w:rPr>
        <w:t xml:space="preserve">sales </w:t>
      </w:r>
      <w:r w:rsidR="00A940E2">
        <w:rPr>
          <w:sz w:val="24"/>
          <w:szCs w:val="24"/>
        </w:rPr>
        <w:t>(</w:t>
      </w:r>
      <w:r w:rsidR="00592B27">
        <w:rPr>
          <w:sz w:val="24"/>
          <w:szCs w:val="24"/>
        </w:rPr>
        <w:t xml:space="preserve">compared to </w:t>
      </w:r>
      <w:r>
        <w:rPr>
          <w:sz w:val="24"/>
          <w:szCs w:val="24"/>
        </w:rPr>
        <w:t>the same period in 2019</w:t>
      </w:r>
      <w:r w:rsidR="00A940E2">
        <w:rPr>
          <w:sz w:val="24"/>
          <w:szCs w:val="24"/>
        </w:rPr>
        <w:t>)</w:t>
      </w:r>
      <w:r>
        <w:rPr>
          <w:sz w:val="24"/>
          <w:szCs w:val="24"/>
        </w:rPr>
        <w:t>, whereas in the fall</w:t>
      </w:r>
      <w:r w:rsidR="00592B27">
        <w:rPr>
          <w:sz w:val="24"/>
          <w:szCs w:val="24"/>
        </w:rPr>
        <w:t xml:space="preserve">, this figure dropped to just </w:t>
      </w:r>
      <w:r>
        <w:rPr>
          <w:sz w:val="24"/>
          <w:szCs w:val="24"/>
        </w:rPr>
        <w:t xml:space="preserve">slightly </w:t>
      </w:r>
      <w:r w:rsidR="00592B27">
        <w:rPr>
          <w:sz w:val="24"/>
          <w:szCs w:val="24"/>
        </w:rPr>
        <w:t>over</w:t>
      </w:r>
      <w:r>
        <w:rPr>
          <w:sz w:val="24"/>
          <w:szCs w:val="24"/>
        </w:rPr>
        <w:t xml:space="preserve"> </w:t>
      </w:r>
      <w:r w:rsidR="00592B27">
        <w:rPr>
          <w:sz w:val="24"/>
          <w:szCs w:val="24"/>
        </w:rPr>
        <w:t>50</w:t>
      </w:r>
      <w:r>
        <w:rPr>
          <w:sz w:val="24"/>
          <w:szCs w:val="24"/>
        </w:rPr>
        <w:t xml:space="preserve"> percent. Notably, </w:t>
      </w:r>
      <w:r w:rsidR="00592B27">
        <w:rPr>
          <w:sz w:val="24"/>
          <w:szCs w:val="24"/>
        </w:rPr>
        <w:t>in addition to an easing of the overall decline in sales, the intensity of this decline has also lessened, with</w:t>
      </w:r>
      <w:r w:rsidR="005D763A">
        <w:rPr>
          <w:sz w:val="24"/>
          <w:szCs w:val="24"/>
        </w:rPr>
        <w:t xml:space="preserve"> the average decline in sales </w:t>
      </w:r>
      <w:r w:rsidR="00592B27">
        <w:rPr>
          <w:sz w:val="24"/>
          <w:szCs w:val="24"/>
        </w:rPr>
        <w:t xml:space="preserve">clocking-in at </w:t>
      </w:r>
      <w:r w:rsidR="00822DDF" w:rsidRPr="00240342">
        <w:rPr>
          <w:sz w:val="24"/>
          <w:szCs w:val="24"/>
        </w:rPr>
        <w:t>17</w:t>
      </w:r>
      <w:r w:rsidR="00672917" w:rsidRPr="00240342">
        <w:rPr>
          <w:sz w:val="24"/>
          <w:szCs w:val="24"/>
        </w:rPr>
        <w:t xml:space="preserve"> p</w:t>
      </w:r>
      <w:r w:rsidR="005D763A">
        <w:rPr>
          <w:sz w:val="24"/>
          <w:szCs w:val="24"/>
        </w:rPr>
        <w:t>ercent</w:t>
      </w:r>
      <w:r w:rsidR="00592B27">
        <w:rPr>
          <w:sz w:val="24"/>
          <w:szCs w:val="24"/>
        </w:rPr>
        <w:t xml:space="preserve"> during the fall</w:t>
      </w:r>
      <w:r w:rsidR="005D763A">
        <w:rPr>
          <w:sz w:val="24"/>
          <w:szCs w:val="24"/>
        </w:rPr>
        <w:t xml:space="preserve">, versus 30 </w:t>
      </w:r>
      <w:r w:rsidR="00592B27">
        <w:rPr>
          <w:sz w:val="24"/>
          <w:szCs w:val="24"/>
        </w:rPr>
        <w:t>pe</w:t>
      </w:r>
      <w:r w:rsidR="005D763A">
        <w:rPr>
          <w:sz w:val="24"/>
          <w:szCs w:val="24"/>
        </w:rPr>
        <w:t>rcent reported in the</w:t>
      </w:r>
      <w:r w:rsidR="00592B27">
        <w:rPr>
          <w:sz w:val="24"/>
          <w:szCs w:val="24"/>
        </w:rPr>
        <w:t xml:space="preserve"> spring</w:t>
      </w:r>
      <w:r w:rsidR="005D763A">
        <w:rPr>
          <w:sz w:val="24"/>
          <w:szCs w:val="24"/>
        </w:rPr>
        <w:t xml:space="preserve">. </w:t>
      </w:r>
    </w:p>
    <w:p w14:paraId="2254935A" w14:textId="5024DAEE" w:rsidR="00E94AEC" w:rsidRDefault="00E94AEC" w:rsidP="00852628">
      <w:pPr>
        <w:spacing w:after="100" w:afterAutospacing="1" w:line="240" w:lineRule="auto"/>
        <w:rPr>
          <w:sz w:val="24"/>
          <w:szCs w:val="24"/>
        </w:rPr>
      </w:pPr>
      <w:r w:rsidRPr="00E94AEC">
        <w:rPr>
          <w:sz w:val="24"/>
          <w:szCs w:val="24"/>
        </w:rPr>
        <w:t xml:space="preserve">The survey </w:t>
      </w:r>
      <w:r>
        <w:rPr>
          <w:sz w:val="24"/>
          <w:szCs w:val="24"/>
        </w:rPr>
        <w:t xml:space="preserve">has </w:t>
      </w:r>
      <w:r w:rsidRPr="00E94AEC">
        <w:rPr>
          <w:sz w:val="24"/>
          <w:szCs w:val="24"/>
        </w:rPr>
        <w:t>show</w:t>
      </w:r>
      <w:r>
        <w:rPr>
          <w:sz w:val="24"/>
          <w:szCs w:val="24"/>
        </w:rPr>
        <w:t>n</w:t>
      </w:r>
      <w:r w:rsidRPr="00E94AEC">
        <w:rPr>
          <w:sz w:val="24"/>
          <w:szCs w:val="24"/>
        </w:rPr>
        <w:t xml:space="preserve"> that most</w:t>
      </w:r>
      <w:r w:rsidR="00CB5A46">
        <w:rPr>
          <w:sz w:val="24"/>
          <w:szCs w:val="24"/>
        </w:rPr>
        <w:t xml:space="preserve"> </w:t>
      </w:r>
      <w:r w:rsidRPr="00E94AEC">
        <w:rPr>
          <w:sz w:val="24"/>
          <w:szCs w:val="24"/>
        </w:rPr>
        <w:t xml:space="preserve">respondents </w:t>
      </w:r>
      <w:r w:rsidR="00592B27">
        <w:rPr>
          <w:sz w:val="24"/>
          <w:szCs w:val="24"/>
        </w:rPr>
        <w:t xml:space="preserve">are </w:t>
      </w:r>
      <w:r w:rsidRPr="00E94AEC">
        <w:rPr>
          <w:sz w:val="24"/>
          <w:szCs w:val="24"/>
        </w:rPr>
        <w:t>deal</w:t>
      </w:r>
      <w:r w:rsidR="00592B27">
        <w:rPr>
          <w:sz w:val="24"/>
          <w:szCs w:val="24"/>
        </w:rPr>
        <w:t>ing</w:t>
      </w:r>
      <w:r w:rsidRPr="00E94AEC">
        <w:rPr>
          <w:sz w:val="24"/>
          <w:szCs w:val="24"/>
        </w:rPr>
        <w:t xml:space="preserve"> with an increase in the</w:t>
      </w:r>
      <w:r w:rsidR="00592B27">
        <w:rPr>
          <w:sz w:val="24"/>
          <w:szCs w:val="24"/>
        </w:rPr>
        <w:t>ir</w:t>
      </w:r>
      <w:r w:rsidRPr="00E94AEC">
        <w:rPr>
          <w:sz w:val="24"/>
          <w:szCs w:val="24"/>
        </w:rPr>
        <w:t xml:space="preserve"> cost</w:t>
      </w:r>
      <w:r>
        <w:rPr>
          <w:sz w:val="24"/>
          <w:szCs w:val="24"/>
        </w:rPr>
        <w:t>-to-</w:t>
      </w:r>
      <w:r w:rsidRPr="00E94AEC">
        <w:rPr>
          <w:sz w:val="24"/>
          <w:szCs w:val="24"/>
        </w:rPr>
        <w:t>income ratio</w:t>
      </w:r>
      <w:r w:rsidR="00592B27">
        <w:rPr>
          <w:sz w:val="24"/>
          <w:szCs w:val="24"/>
        </w:rPr>
        <w:t>s,</w:t>
      </w:r>
      <w:r w:rsidR="00CB5A46">
        <w:rPr>
          <w:sz w:val="24"/>
          <w:szCs w:val="24"/>
        </w:rPr>
        <w:t xml:space="preserve"> </w:t>
      </w:r>
      <w:r w:rsidR="00592B27">
        <w:rPr>
          <w:sz w:val="24"/>
          <w:szCs w:val="24"/>
        </w:rPr>
        <w:t>because of the</w:t>
      </w:r>
      <w:r w:rsidR="00CB5A46" w:rsidRPr="00E94AEC">
        <w:rPr>
          <w:sz w:val="24"/>
          <w:szCs w:val="24"/>
        </w:rPr>
        <w:t xml:space="preserve"> </w:t>
      </w:r>
      <w:r w:rsidR="00592B27">
        <w:rPr>
          <w:sz w:val="24"/>
          <w:szCs w:val="24"/>
        </w:rPr>
        <w:t>C</w:t>
      </w:r>
      <w:r w:rsidR="00CB5A46" w:rsidRPr="00E94AEC">
        <w:rPr>
          <w:sz w:val="24"/>
          <w:szCs w:val="24"/>
        </w:rPr>
        <w:t>oronavirus</w:t>
      </w:r>
      <w:r w:rsidRPr="00E94AEC">
        <w:rPr>
          <w:sz w:val="24"/>
          <w:szCs w:val="24"/>
        </w:rPr>
        <w:t>. A</w:t>
      </w:r>
      <w:r w:rsidR="00592B27">
        <w:rPr>
          <w:sz w:val="24"/>
          <w:szCs w:val="24"/>
        </w:rPr>
        <w:t>n unusually high number (</w:t>
      </w:r>
      <w:r w:rsidRPr="00E94AEC">
        <w:rPr>
          <w:sz w:val="24"/>
          <w:szCs w:val="24"/>
        </w:rPr>
        <w:t>72</w:t>
      </w:r>
      <w:r>
        <w:rPr>
          <w:sz w:val="24"/>
          <w:szCs w:val="24"/>
        </w:rPr>
        <w:t xml:space="preserve"> percent</w:t>
      </w:r>
      <w:r w:rsidR="00592B27">
        <w:rPr>
          <w:sz w:val="24"/>
          <w:szCs w:val="24"/>
        </w:rPr>
        <w:t xml:space="preserve">) of </w:t>
      </w:r>
      <w:r w:rsidR="000135BE">
        <w:rPr>
          <w:sz w:val="24"/>
          <w:szCs w:val="24"/>
        </w:rPr>
        <w:t>M</w:t>
      </w:r>
      <w:r w:rsidR="00592B27">
        <w:rPr>
          <w:sz w:val="24"/>
          <w:szCs w:val="24"/>
        </w:rPr>
        <w:t>SMSEs</w:t>
      </w:r>
      <w:r>
        <w:rPr>
          <w:sz w:val="24"/>
          <w:szCs w:val="24"/>
        </w:rPr>
        <w:t xml:space="preserve"> </w:t>
      </w:r>
      <w:r w:rsidRPr="00E94AEC">
        <w:rPr>
          <w:sz w:val="24"/>
          <w:szCs w:val="24"/>
        </w:rPr>
        <w:t>experience</w:t>
      </w:r>
      <w:r>
        <w:rPr>
          <w:sz w:val="24"/>
          <w:szCs w:val="24"/>
        </w:rPr>
        <w:t>d</w:t>
      </w:r>
      <w:r w:rsidRPr="00E94AEC">
        <w:rPr>
          <w:sz w:val="24"/>
          <w:szCs w:val="24"/>
        </w:rPr>
        <w:t xml:space="preserve"> either a d</w:t>
      </w:r>
      <w:r>
        <w:rPr>
          <w:sz w:val="24"/>
          <w:szCs w:val="24"/>
        </w:rPr>
        <w:t>rop in income</w:t>
      </w:r>
      <w:r w:rsidR="00592B27">
        <w:rPr>
          <w:sz w:val="24"/>
          <w:szCs w:val="24"/>
        </w:rPr>
        <w:t xml:space="preserve">, </w:t>
      </w:r>
      <w:r>
        <w:rPr>
          <w:sz w:val="24"/>
          <w:szCs w:val="24"/>
        </w:rPr>
        <w:t>combined with</w:t>
      </w:r>
      <w:r w:rsidRPr="00E94A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increased or </w:t>
      </w:r>
      <w:r w:rsidRPr="00E94AEC">
        <w:rPr>
          <w:sz w:val="24"/>
          <w:szCs w:val="24"/>
        </w:rPr>
        <w:t>unchanged cost</w:t>
      </w:r>
      <w:r w:rsidR="00592B27">
        <w:rPr>
          <w:sz w:val="24"/>
          <w:szCs w:val="24"/>
        </w:rPr>
        <w:t>s,</w:t>
      </w:r>
      <w:r w:rsidRPr="00E94AEC">
        <w:rPr>
          <w:sz w:val="24"/>
          <w:szCs w:val="24"/>
        </w:rPr>
        <w:t xml:space="preserve"> or </w:t>
      </w:r>
      <w:r w:rsidR="00FA088B">
        <w:rPr>
          <w:sz w:val="24"/>
          <w:szCs w:val="24"/>
        </w:rPr>
        <w:t xml:space="preserve">stable </w:t>
      </w:r>
      <w:r>
        <w:rPr>
          <w:sz w:val="24"/>
          <w:szCs w:val="24"/>
        </w:rPr>
        <w:t>income</w:t>
      </w:r>
      <w:r w:rsidR="00592B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A088B">
        <w:rPr>
          <w:sz w:val="24"/>
          <w:szCs w:val="24"/>
        </w:rPr>
        <w:t>combined with</w:t>
      </w:r>
      <w:r w:rsidR="00FA088B" w:rsidRPr="00E94AEC">
        <w:rPr>
          <w:sz w:val="24"/>
          <w:szCs w:val="24"/>
        </w:rPr>
        <w:t xml:space="preserve"> </w:t>
      </w:r>
      <w:r w:rsidRPr="00E94AEC">
        <w:rPr>
          <w:sz w:val="24"/>
          <w:szCs w:val="24"/>
        </w:rPr>
        <w:t>cost</w:t>
      </w:r>
      <w:r w:rsidR="00CB5A46">
        <w:rPr>
          <w:sz w:val="24"/>
          <w:szCs w:val="24"/>
        </w:rPr>
        <w:t xml:space="preserve"> increases</w:t>
      </w:r>
      <w:r w:rsidRPr="00E94AEC">
        <w:rPr>
          <w:sz w:val="24"/>
          <w:szCs w:val="24"/>
        </w:rPr>
        <w:t xml:space="preserve">. Nearly one in three companies was </w:t>
      </w:r>
      <w:r w:rsidR="00592B27">
        <w:rPr>
          <w:sz w:val="24"/>
          <w:szCs w:val="24"/>
        </w:rPr>
        <w:t xml:space="preserve">experiencing </w:t>
      </w:r>
      <w:r w:rsidRPr="00E94AEC">
        <w:rPr>
          <w:sz w:val="24"/>
          <w:szCs w:val="24"/>
        </w:rPr>
        <w:t>falling sales and rising costs, and 30</w:t>
      </w:r>
      <w:r w:rsidR="00FA088B">
        <w:rPr>
          <w:sz w:val="24"/>
          <w:szCs w:val="24"/>
        </w:rPr>
        <w:t xml:space="preserve"> percent</w:t>
      </w:r>
      <w:r w:rsidRPr="00E94AEC">
        <w:rPr>
          <w:sz w:val="24"/>
          <w:szCs w:val="24"/>
        </w:rPr>
        <w:t xml:space="preserve"> of </w:t>
      </w:r>
      <w:r w:rsidR="00FA088B">
        <w:rPr>
          <w:sz w:val="24"/>
          <w:szCs w:val="24"/>
        </w:rPr>
        <w:t xml:space="preserve">respondents </w:t>
      </w:r>
      <w:r w:rsidRPr="00E94AEC">
        <w:rPr>
          <w:sz w:val="24"/>
          <w:szCs w:val="24"/>
        </w:rPr>
        <w:t>raised the price of their</w:t>
      </w:r>
      <w:r w:rsidR="00FA088B">
        <w:rPr>
          <w:sz w:val="24"/>
          <w:szCs w:val="24"/>
        </w:rPr>
        <w:t xml:space="preserve"> core</w:t>
      </w:r>
      <w:r w:rsidRPr="00E94AEC">
        <w:rPr>
          <w:sz w:val="24"/>
          <w:szCs w:val="24"/>
        </w:rPr>
        <w:t xml:space="preserve"> product</w:t>
      </w:r>
      <w:r w:rsidR="00592B27">
        <w:rPr>
          <w:sz w:val="24"/>
          <w:szCs w:val="24"/>
        </w:rPr>
        <w:t>s</w:t>
      </w:r>
      <w:r w:rsidRPr="00E94AEC">
        <w:rPr>
          <w:sz w:val="24"/>
          <w:szCs w:val="24"/>
        </w:rPr>
        <w:t xml:space="preserve"> or service</w:t>
      </w:r>
      <w:r w:rsidR="00592B27">
        <w:rPr>
          <w:sz w:val="24"/>
          <w:szCs w:val="24"/>
        </w:rPr>
        <w:t>s</w:t>
      </w:r>
      <w:r w:rsidR="00FA088B">
        <w:rPr>
          <w:sz w:val="24"/>
          <w:szCs w:val="24"/>
        </w:rPr>
        <w:t>.</w:t>
      </w:r>
    </w:p>
    <w:p w14:paraId="5FA04F58" w14:textId="43259F1B" w:rsidR="006849CF" w:rsidRDefault="006849CF" w:rsidP="00916CB5">
      <w:pPr>
        <w:spacing w:after="100" w:afterAutospacing="1" w:line="240" w:lineRule="auto"/>
        <w:rPr>
          <w:sz w:val="24"/>
          <w:szCs w:val="24"/>
        </w:rPr>
      </w:pPr>
      <w:r w:rsidRPr="006849CF">
        <w:rPr>
          <w:sz w:val="24"/>
          <w:szCs w:val="24"/>
        </w:rPr>
        <w:t xml:space="preserve">Interestingly, however, entrepreneurs do not </w:t>
      </w:r>
      <w:r w:rsidR="00A347C4">
        <w:rPr>
          <w:sz w:val="24"/>
          <w:szCs w:val="24"/>
        </w:rPr>
        <w:t xml:space="preserve">perceive </w:t>
      </w:r>
      <w:r>
        <w:rPr>
          <w:sz w:val="24"/>
          <w:szCs w:val="24"/>
        </w:rPr>
        <w:t xml:space="preserve">other </w:t>
      </w:r>
      <w:r w:rsidR="00A347C4">
        <w:rPr>
          <w:sz w:val="24"/>
          <w:szCs w:val="24"/>
        </w:rPr>
        <w:t xml:space="preserve">business </w:t>
      </w:r>
      <w:r w:rsidRPr="006849CF">
        <w:rPr>
          <w:sz w:val="24"/>
          <w:szCs w:val="24"/>
        </w:rPr>
        <w:t xml:space="preserve">entities </w:t>
      </w:r>
      <w:r w:rsidR="00A347C4">
        <w:rPr>
          <w:sz w:val="24"/>
          <w:szCs w:val="24"/>
        </w:rPr>
        <w:t>as</w:t>
      </w:r>
      <w:r w:rsidRPr="006849CF">
        <w:rPr>
          <w:sz w:val="24"/>
          <w:szCs w:val="24"/>
        </w:rPr>
        <w:t xml:space="preserve"> the cause of th</w:t>
      </w:r>
      <w:r w:rsidR="00A347C4">
        <w:rPr>
          <w:sz w:val="24"/>
          <w:szCs w:val="24"/>
        </w:rPr>
        <w:t>at</w:t>
      </w:r>
      <w:r w:rsidRPr="006849CF">
        <w:rPr>
          <w:sz w:val="24"/>
          <w:szCs w:val="24"/>
        </w:rPr>
        <w:t xml:space="preserve"> d</w:t>
      </w:r>
      <w:r w:rsidR="00A347C4">
        <w:rPr>
          <w:sz w:val="24"/>
          <w:szCs w:val="24"/>
        </w:rPr>
        <w:t>ecline</w:t>
      </w:r>
      <w:r w:rsidRPr="006849CF">
        <w:rPr>
          <w:sz w:val="24"/>
          <w:szCs w:val="24"/>
        </w:rPr>
        <w:t xml:space="preserve"> in sales and only one in ten respondents </w:t>
      </w:r>
      <w:r>
        <w:rPr>
          <w:sz w:val="24"/>
          <w:szCs w:val="24"/>
        </w:rPr>
        <w:t>report</w:t>
      </w:r>
      <w:r w:rsidR="00592B27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Pr="006849CF">
        <w:rPr>
          <w:sz w:val="24"/>
          <w:szCs w:val="24"/>
        </w:rPr>
        <w:t>that the</w:t>
      </w:r>
      <w:r>
        <w:rPr>
          <w:sz w:val="24"/>
          <w:szCs w:val="24"/>
        </w:rPr>
        <w:t xml:space="preserve">ir market </w:t>
      </w:r>
      <w:r w:rsidRPr="006849CF">
        <w:rPr>
          <w:sz w:val="24"/>
          <w:szCs w:val="24"/>
        </w:rPr>
        <w:t xml:space="preserve">competition </w:t>
      </w:r>
      <w:r>
        <w:rPr>
          <w:sz w:val="24"/>
          <w:szCs w:val="24"/>
        </w:rPr>
        <w:t xml:space="preserve">is </w:t>
      </w:r>
      <w:r w:rsidR="00202C31">
        <w:rPr>
          <w:sz w:val="24"/>
          <w:szCs w:val="24"/>
        </w:rPr>
        <w:t xml:space="preserve">now </w:t>
      </w:r>
      <w:r>
        <w:rPr>
          <w:sz w:val="24"/>
          <w:szCs w:val="24"/>
        </w:rPr>
        <w:t xml:space="preserve">greater </w:t>
      </w:r>
      <w:r w:rsidRPr="006849CF">
        <w:rPr>
          <w:sz w:val="24"/>
          <w:szCs w:val="24"/>
        </w:rPr>
        <w:t xml:space="preserve">than </w:t>
      </w:r>
      <w:r w:rsidR="00202C31">
        <w:rPr>
          <w:sz w:val="24"/>
          <w:szCs w:val="24"/>
        </w:rPr>
        <w:t xml:space="preserve">it was </w:t>
      </w:r>
      <w:r w:rsidRPr="006849CF">
        <w:rPr>
          <w:sz w:val="24"/>
          <w:szCs w:val="24"/>
        </w:rPr>
        <w:t xml:space="preserve">at the </w:t>
      </w:r>
      <w:r w:rsidR="001E082C">
        <w:rPr>
          <w:sz w:val="24"/>
          <w:szCs w:val="24"/>
        </w:rPr>
        <w:t>onset</w:t>
      </w:r>
      <w:r w:rsidRPr="006849CF">
        <w:rPr>
          <w:sz w:val="24"/>
          <w:szCs w:val="24"/>
        </w:rPr>
        <w:t xml:space="preserve"> of the pandemic</w:t>
      </w:r>
      <w:r>
        <w:rPr>
          <w:sz w:val="24"/>
          <w:szCs w:val="24"/>
        </w:rPr>
        <w:t>.</w:t>
      </w:r>
    </w:p>
    <w:p w14:paraId="56AAE3C7" w14:textId="4BB96297" w:rsidR="00111BCA" w:rsidRPr="00240342" w:rsidRDefault="0052691F" w:rsidP="00111BCA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COVID-19</w:t>
      </w:r>
      <w:r w:rsidR="00111BCA">
        <w:rPr>
          <w:b/>
          <w:bCs/>
          <w:sz w:val="24"/>
          <w:szCs w:val="24"/>
        </w:rPr>
        <w:t xml:space="preserve"> response</w:t>
      </w:r>
    </w:p>
    <w:p w14:paraId="19EBEC5D" w14:textId="45487B3A" w:rsidR="00111BCA" w:rsidRPr="00240342" w:rsidRDefault="00111BCA" w:rsidP="00111BCA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a vast majority of survey respondents, the fallout from the pandemic has been mitigated </w:t>
      </w:r>
      <w:r w:rsidR="0052691F">
        <w:rPr>
          <w:sz w:val="24"/>
          <w:szCs w:val="24"/>
        </w:rPr>
        <w:t>by</w:t>
      </w:r>
      <w:r>
        <w:rPr>
          <w:sz w:val="24"/>
          <w:szCs w:val="24"/>
        </w:rPr>
        <w:t xml:space="preserve"> public support. The use of public aid in respons</w:t>
      </w:r>
      <w:r w:rsidR="0052691F">
        <w:rPr>
          <w:sz w:val="24"/>
          <w:szCs w:val="24"/>
        </w:rPr>
        <w:t>e</w:t>
      </w:r>
      <w:r>
        <w:rPr>
          <w:sz w:val="24"/>
          <w:szCs w:val="24"/>
        </w:rPr>
        <w:t xml:space="preserve"> to the </w:t>
      </w:r>
      <w:r w:rsidR="0052691F">
        <w:rPr>
          <w:sz w:val="24"/>
          <w:szCs w:val="24"/>
        </w:rPr>
        <w:t>C</w:t>
      </w:r>
      <w:r>
        <w:rPr>
          <w:sz w:val="24"/>
          <w:szCs w:val="24"/>
        </w:rPr>
        <w:t xml:space="preserve">oronavirus outbreak was reported by more respondents in the fall than in the spring: </w:t>
      </w:r>
      <w:r w:rsidRPr="00240342">
        <w:rPr>
          <w:sz w:val="24"/>
          <w:szCs w:val="24"/>
        </w:rPr>
        <w:t>82 p</w:t>
      </w:r>
      <w:r>
        <w:rPr>
          <w:sz w:val="24"/>
          <w:szCs w:val="24"/>
        </w:rPr>
        <w:t>ercent vs</w:t>
      </w:r>
      <w:r w:rsidR="005269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40342">
        <w:rPr>
          <w:sz w:val="24"/>
          <w:szCs w:val="24"/>
        </w:rPr>
        <w:t>66 p</w:t>
      </w:r>
      <w:r>
        <w:rPr>
          <w:sz w:val="24"/>
          <w:szCs w:val="24"/>
        </w:rPr>
        <w:t>ercent.</w:t>
      </w:r>
      <w:r w:rsidRPr="00240342">
        <w:rPr>
          <w:sz w:val="24"/>
          <w:szCs w:val="24"/>
        </w:rPr>
        <w:t xml:space="preserve"> </w:t>
      </w:r>
    </w:p>
    <w:p w14:paraId="05CA03DB" w14:textId="66D128E0" w:rsidR="00111BCA" w:rsidRPr="00240342" w:rsidRDefault="00E31248" w:rsidP="00111BCA">
      <w:pPr>
        <w:spacing w:after="100" w:afterAutospacing="1" w:line="240" w:lineRule="auto"/>
        <w:rPr>
          <w:rStyle w:val="Pogrubienie"/>
          <w:rFonts w:cstheme="minorHAnsi"/>
          <w:b w:val="0"/>
          <w:sz w:val="24"/>
          <w:szCs w:val="24"/>
        </w:rPr>
      </w:pPr>
      <w:bookmarkStart w:id="2" w:name="_Hlk61248605"/>
      <w:r>
        <w:rPr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“</w:t>
      </w:r>
      <w:r w:rsidR="00111BCA">
        <w:rPr>
          <w:bCs/>
          <w:i/>
          <w:iCs/>
          <w:sz w:val="24"/>
          <w:szCs w:val="24"/>
        </w:rPr>
        <w:t>Naturally, one should not be surprised with the uptake of support. The challenge</w:t>
      </w:r>
      <w:r w:rsidR="0052691F">
        <w:rPr>
          <w:bCs/>
          <w:i/>
          <w:iCs/>
          <w:sz w:val="24"/>
          <w:szCs w:val="24"/>
        </w:rPr>
        <w:t>, now,</w:t>
      </w:r>
      <w:r w:rsidR="00111BCA">
        <w:rPr>
          <w:bCs/>
          <w:i/>
          <w:iCs/>
          <w:sz w:val="24"/>
          <w:szCs w:val="24"/>
        </w:rPr>
        <w:t xml:space="preserve"> is </w:t>
      </w:r>
      <w:r w:rsidR="0052691F">
        <w:rPr>
          <w:bCs/>
          <w:i/>
          <w:iCs/>
          <w:sz w:val="24"/>
          <w:szCs w:val="24"/>
        </w:rPr>
        <w:t>ensuring this</w:t>
      </w:r>
      <w:r w:rsidR="00111BCA">
        <w:rPr>
          <w:bCs/>
          <w:i/>
          <w:iCs/>
          <w:sz w:val="24"/>
          <w:szCs w:val="24"/>
        </w:rPr>
        <w:t xml:space="preserve"> public aid</w:t>
      </w:r>
      <w:r w:rsidR="0052691F">
        <w:rPr>
          <w:bCs/>
          <w:i/>
          <w:iCs/>
          <w:sz w:val="24"/>
          <w:szCs w:val="24"/>
        </w:rPr>
        <w:t xml:space="preserve"> is targeted and</w:t>
      </w:r>
      <w:r w:rsidR="00111BCA">
        <w:rPr>
          <w:bCs/>
          <w:i/>
          <w:iCs/>
          <w:sz w:val="24"/>
          <w:szCs w:val="24"/>
        </w:rPr>
        <w:t xml:space="preserve"> effective. Survey results suggest it would not be enough to take decisions</w:t>
      </w:r>
      <w:r w:rsidR="0052691F">
        <w:rPr>
          <w:bCs/>
          <w:i/>
          <w:iCs/>
          <w:sz w:val="24"/>
          <w:szCs w:val="24"/>
        </w:rPr>
        <w:t xml:space="preserve"> based</w:t>
      </w:r>
      <w:r w:rsidR="00111BCA">
        <w:rPr>
          <w:bCs/>
          <w:i/>
          <w:iCs/>
          <w:sz w:val="24"/>
          <w:szCs w:val="24"/>
        </w:rPr>
        <w:t xml:space="preserve"> solely on the grounds of </w:t>
      </w:r>
      <w:r w:rsidR="0052691F">
        <w:rPr>
          <w:bCs/>
          <w:i/>
          <w:iCs/>
          <w:sz w:val="24"/>
          <w:szCs w:val="24"/>
        </w:rPr>
        <w:t xml:space="preserve">a </w:t>
      </w:r>
      <w:r w:rsidR="00111BCA">
        <w:rPr>
          <w:bCs/>
          <w:i/>
          <w:iCs/>
          <w:sz w:val="24"/>
          <w:szCs w:val="24"/>
        </w:rPr>
        <w:t>compan</w:t>
      </w:r>
      <w:r w:rsidR="0052691F">
        <w:rPr>
          <w:bCs/>
          <w:i/>
          <w:iCs/>
          <w:sz w:val="24"/>
          <w:szCs w:val="24"/>
        </w:rPr>
        <w:t>y’s</w:t>
      </w:r>
      <w:r w:rsidR="00111BCA">
        <w:rPr>
          <w:bCs/>
          <w:i/>
          <w:iCs/>
          <w:sz w:val="24"/>
          <w:szCs w:val="24"/>
        </w:rPr>
        <w:t xml:space="preserve"> size or sector</w:t>
      </w:r>
      <w:r w:rsidR="00111BCA" w:rsidRPr="000A460E">
        <w:rPr>
          <w:bCs/>
          <w:i/>
          <w:iCs/>
          <w:sz w:val="24"/>
          <w:szCs w:val="24"/>
        </w:rPr>
        <w:t xml:space="preserve">. </w:t>
      </w:r>
      <w:r w:rsidR="0052691F">
        <w:rPr>
          <w:bCs/>
          <w:i/>
          <w:iCs/>
          <w:sz w:val="24"/>
          <w:szCs w:val="24"/>
        </w:rPr>
        <w:t>The shock of the pandemic is impacting various enterprises in various ways</w:t>
      </w:r>
      <w:r w:rsidR="00111BCA" w:rsidRPr="000A460E">
        <w:rPr>
          <w:bCs/>
          <w:i/>
          <w:iCs/>
          <w:sz w:val="24"/>
          <w:szCs w:val="24"/>
        </w:rPr>
        <w:t xml:space="preserve">. </w:t>
      </w:r>
      <w:r w:rsidR="00111BCA">
        <w:rPr>
          <w:bCs/>
          <w:i/>
          <w:iCs/>
          <w:sz w:val="24"/>
          <w:szCs w:val="24"/>
        </w:rPr>
        <w:t>Therefore, when identifying beneficiaries</w:t>
      </w:r>
      <w:r w:rsidR="000135BE">
        <w:rPr>
          <w:bCs/>
          <w:i/>
          <w:iCs/>
          <w:sz w:val="24"/>
          <w:szCs w:val="24"/>
        </w:rPr>
        <w:t xml:space="preserve"> of public aid</w:t>
      </w:r>
      <w:r w:rsidR="0052691F">
        <w:rPr>
          <w:bCs/>
          <w:i/>
          <w:iCs/>
          <w:sz w:val="24"/>
          <w:szCs w:val="24"/>
        </w:rPr>
        <w:t>,</w:t>
      </w:r>
      <w:r w:rsidR="00111BCA">
        <w:rPr>
          <w:bCs/>
          <w:i/>
          <w:iCs/>
          <w:sz w:val="24"/>
          <w:szCs w:val="24"/>
        </w:rPr>
        <w:t xml:space="preserve"> one should consider applying </w:t>
      </w:r>
      <w:r w:rsidR="0052691F">
        <w:rPr>
          <w:bCs/>
          <w:i/>
          <w:iCs/>
          <w:sz w:val="24"/>
          <w:szCs w:val="24"/>
        </w:rPr>
        <w:t>various</w:t>
      </w:r>
      <w:r w:rsidR="00111BCA">
        <w:rPr>
          <w:bCs/>
          <w:i/>
          <w:iCs/>
          <w:sz w:val="24"/>
          <w:szCs w:val="24"/>
        </w:rPr>
        <w:t xml:space="preserve"> criteria, </w:t>
      </w:r>
      <w:r w:rsidR="0052691F">
        <w:rPr>
          <w:bCs/>
          <w:i/>
          <w:iCs/>
          <w:sz w:val="24"/>
          <w:szCs w:val="24"/>
        </w:rPr>
        <w:t xml:space="preserve">for example, by </w:t>
      </w:r>
      <w:r w:rsidR="00111BCA">
        <w:rPr>
          <w:bCs/>
          <w:i/>
          <w:iCs/>
          <w:sz w:val="24"/>
          <w:szCs w:val="24"/>
        </w:rPr>
        <w:t>reflect</w:t>
      </w:r>
      <w:r w:rsidR="0052691F">
        <w:rPr>
          <w:bCs/>
          <w:i/>
          <w:iCs/>
          <w:sz w:val="24"/>
          <w:szCs w:val="24"/>
        </w:rPr>
        <w:t>ing</w:t>
      </w:r>
      <w:r w:rsidR="00111BCA">
        <w:rPr>
          <w:bCs/>
          <w:i/>
          <w:iCs/>
          <w:sz w:val="24"/>
          <w:szCs w:val="24"/>
        </w:rPr>
        <w:t xml:space="preserve"> company financial results such as a decline in revenues</w:t>
      </w:r>
      <w:r>
        <w:rPr>
          <w:i/>
          <w:iCs/>
          <w:sz w:val="24"/>
          <w:szCs w:val="24"/>
        </w:rPr>
        <w:t>“</w:t>
      </w:r>
      <w:r w:rsidR="00111BCA" w:rsidRPr="000A460E">
        <w:rPr>
          <w:bCs/>
          <w:i/>
          <w:iCs/>
          <w:sz w:val="24"/>
          <w:szCs w:val="24"/>
        </w:rPr>
        <w:t>,</w:t>
      </w:r>
      <w:r w:rsidR="0052691F">
        <w:rPr>
          <w:rFonts w:ascii="Verdana" w:hAnsi="Verdana"/>
          <w:i/>
          <w:iCs/>
          <w:color w:val="2D2D2D"/>
          <w:shd w:val="clear" w:color="auto" w:fill="FFFFFF"/>
        </w:rPr>
        <w:t xml:space="preserve"> </w:t>
      </w:r>
      <w:r w:rsidR="0052691F">
        <w:rPr>
          <w:sz w:val="24"/>
          <w:szCs w:val="24"/>
        </w:rPr>
        <w:t xml:space="preserve">says </w:t>
      </w:r>
      <w:r w:rsidR="00111BCA" w:rsidRPr="00111BCA">
        <w:rPr>
          <w:b/>
          <w:bCs/>
          <w:sz w:val="24"/>
          <w:szCs w:val="24"/>
        </w:rPr>
        <w:t>Marcus Heinz</w:t>
      </w:r>
      <w:r w:rsidR="00111BCA">
        <w:rPr>
          <w:sz w:val="24"/>
          <w:szCs w:val="24"/>
        </w:rPr>
        <w:t>, World Bank Resident Representative for Poland and the Baltic States.</w:t>
      </w:r>
    </w:p>
    <w:p w14:paraId="5BCDA778" w14:textId="4981B240" w:rsidR="00111BCA" w:rsidRPr="00240342" w:rsidRDefault="00111BCA" w:rsidP="00111BCA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One way to </w:t>
      </w:r>
      <w:r w:rsidRPr="003D65AF">
        <w:rPr>
          <w:sz w:val="24"/>
          <w:szCs w:val="24"/>
        </w:rPr>
        <w:t>deal with th</w:t>
      </w:r>
      <w:r w:rsidR="0052691F">
        <w:rPr>
          <w:sz w:val="24"/>
          <w:szCs w:val="24"/>
        </w:rPr>
        <w:t>is</w:t>
      </w:r>
      <w:r w:rsidRPr="003D65AF">
        <w:rPr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r w:rsidRPr="003D65AF">
        <w:rPr>
          <w:sz w:val="24"/>
          <w:szCs w:val="24"/>
        </w:rPr>
        <w:t xml:space="preserve"> business environment </w:t>
      </w:r>
      <w:r w:rsidR="0052691F">
        <w:rPr>
          <w:sz w:val="24"/>
          <w:szCs w:val="24"/>
        </w:rPr>
        <w:t>would be</w:t>
      </w:r>
      <w:r w:rsidRPr="003D65AF">
        <w:rPr>
          <w:sz w:val="24"/>
          <w:szCs w:val="24"/>
        </w:rPr>
        <w:t xml:space="preserve"> to introduce or intensify </w:t>
      </w:r>
      <w:r>
        <w:rPr>
          <w:sz w:val="24"/>
          <w:szCs w:val="24"/>
        </w:rPr>
        <w:t xml:space="preserve">the use of </w:t>
      </w:r>
      <w:r w:rsidRPr="003D65AF">
        <w:rPr>
          <w:sz w:val="24"/>
          <w:szCs w:val="24"/>
        </w:rPr>
        <w:t xml:space="preserve">online and digital </w:t>
      </w:r>
      <w:r>
        <w:rPr>
          <w:sz w:val="24"/>
          <w:szCs w:val="24"/>
        </w:rPr>
        <w:t xml:space="preserve">tools. </w:t>
      </w:r>
      <w:r w:rsidRPr="003D65AF">
        <w:rPr>
          <w:sz w:val="24"/>
          <w:szCs w:val="24"/>
        </w:rPr>
        <w:t xml:space="preserve">In response to the pandemic, </w:t>
      </w:r>
      <w:r>
        <w:rPr>
          <w:sz w:val="24"/>
          <w:szCs w:val="24"/>
        </w:rPr>
        <w:t xml:space="preserve">every </w:t>
      </w:r>
      <w:r w:rsidRPr="003D65AF">
        <w:rPr>
          <w:sz w:val="24"/>
          <w:szCs w:val="24"/>
        </w:rPr>
        <w:t xml:space="preserve">sixth </w:t>
      </w:r>
      <w:r>
        <w:rPr>
          <w:sz w:val="24"/>
          <w:szCs w:val="24"/>
        </w:rPr>
        <w:t xml:space="preserve">respondent </w:t>
      </w:r>
      <w:r w:rsidR="0052691F">
        <w:rPr>
          <w:sz w:val="24"/>
          <w:szCs w:val="24"/>
        </w:rPr>
        <w:t>report</w:t>
      </w:r>
      <w:r w:rsidR="00E3742E">
        <w:rPr>
          <w:sz w:val="24"/>
          <w:szCs w:val="24"/>
        </w:rPr>
        <w:t>ed an</w:t>
      </w:r>
      <w:r w:rsidR="0052691F">
        <w:rPr>
          <w:sz w:val="24"/>
          <w:szCs w:val="24"/>
        </w:rPr>
        <w:t xml:space="preserve"> </w:t>
      </w:r>
      <w:r>
        <w:rPr>
          <w:sz w:val="24"/>
          <w:szCs w:val="24"/>
        </w:rPr>
        <w:t>intensif</w:t>
      </w:r>
      <w:r w:rsidR="00E3742E">
        <w:rPr>
          <w:sz w:val="24"/>
          <w:szCs w:val="24"/>
        </w:rPr>
        <w:t>ication</w:t>
      </w:r>
      <w:r w:rsidR="0052691F">
        <w:rPr>
          <w:sz w:val="24"/>
          <w:szCs w:val="24"/>
        </w:rPr>
        <w:t xml:space="preserve"> </w:t>
      </w:r>
      <w:r w:rsidR="00E3742E">
        <w:rPr>
          <w:sz w:val="24"/>
          <w:szCs w:val="24"/>
        </w:rPr>
        <w:t xml:space="preserve">of </w:t>
      </w:r>
      <w:r w:rsidR="0052691F">
        <w:rPr>
          <w:sz w:val="24"/>
          <w:szCs w:val="24"/>
        </w:rPr>
        <w:t>their</w:t>
      </w:r>
      <w:r>
        <w:rPr>
          <w:sz w:val="24"/>
          <w:szCs w:val="24"/>
        </w:rPr>
        <w:t xml:space="preserve"> use of</w:t>
      </w:r>
      <w:r w:rsidRPr="003D65AF">
        <w:rPr>
          <w:sz w:val="24"/>
          <w:szCs w:val="24"/>
        </w:rPr>
        <w:t xml:space="preserve"> the Internet, social media, </w:t>
      </w:r>
      <w:r>
        <w:rPr>
          <w:sz w:val="24"/>
          <w:szCs w:val="24"/>
        </w:rPr>
        <w:t xml:space="preserve">dedicated </w:t>
      </w:r>
      <w:r w:rsidRPr="003D65AF">
        <w:rPr>
          <w:sz w:val="24"/>
          <w:szCs w:val="24"/>
        </w:rPr>
        <w:t>applications</w:t>
      </w:r>
      <w:r w:rsidR="0052691F">
        <w:rPr>
          <w:sz w:val="24"/>
          <w:szCs w:val="24"/>
        </w:rPr>
        <w:t>,</w:t>
      </w:r>
      <w:r w:rsidRPr="003D65AF">
        <w:rPr>
          <w:sz w:val="24"/>
          <w:szCs w:val="24"/>
        </w:rPr>
        <w:t xml:space="preserve"> or digital platforms. </w:t>
      </w:r>
      <w:r>
        <w:rPr>
          <w:sz w:val="24"/>
          <w:szCs w:val="24"/>
        </w:rPr>
        <w:t xml:space="preserve">Of all respondents, </w:t>
      </w:r>
      <w:r w:rsidRPr="003D65AF">
        <w:rPr>
          <w:sz w:val="24"/>
          <w:szCs w:val="24"/>
        </w:rPr>
        <w:t>31</w:t>
      </w:r>
      <w:r>
        <w:rPr>
          <w:sz w:val="24"/>
          <w:szCs w:val="24"/>
        </w:rPr>
        <w:t xml:space="preserve"> percent have </w:t>
      </w:r>
      <w:r w:rsidRPr="003D65AF">
        <w:rPr>
          <w:sz w:val="24"/>
          <w:szCs w:val="24"/>
        </w:rPr>
        <w:t xml:space="preserve">continued </w:t>
      </w:r>
      <w:r>
        <w:rPr>
          <w:sz w:val="24"/>
          <w:szCs w:val="24"/>
        </w:rPr>
        <w:t xml:space="preserve">using </w:t>
      </w:r>
      <w:r w:rsidRPr="003D65AF">
        <w:rPr>
          <w:sz w:val="24"/>
          <w:szCs w:val="24"/>
        </w:rPr>
        <w:t xml:space="preserve">their regular Internet </w:t>
      </w:r>
      <w:r>
        <w:rPr>
          <w:sz w:val="24"/>
          <w:szCs w:val="24"/>
        </w:rPr>
        <w:t>tools</w:t>
      </w:r>
      <w:r w:rsidRPr="003D65AF">
        <w:rPr>
          <w:sz w:val="24"/>
          <w:szCs w:val="24"/>
        </w:rPr>
        <w:t xml:space="preserve">, </w:t>
      </w:r>
      <w:r w:rsidR="0052691F">
        <w:rPr>
          <w:sz w:val="24"/>
          <w:szCs w:val="24"/>
        </w:rPr>
        <w:t>while</w:t>
      </w:r>
      <w:r w:rsidRPr="003D65AF">
        <w:rPr>
          <w:sz w:val="24"/>
          <w:szCs w:val="24"/>
        </w:rPr>
        <w:t xml:space="preserve"> 52</w:t>
      </w:r>
      <w:r>
        <w:rPr>
          <w:sz w:val="24"/>
          <w:szCs w:val="24"/>
        </w:rPr>
        <w:t xml:space="preserve"> percent replied </w:t>
      </w:r>
      <w:r w:rsidRPr="003D65AF">
        <w:rPr>
          <w:sz w:val="24"/>
          <w:szCs w:val="24"/>
        </w:rPr>
        <w:t>that they had n</w:t>
      </w:r>
      <w:r>
        <w:rPr>
          <w:sz w:val="24"/>
          <w:szCs w:val="24"/>
        </w:rPr>
        <w:t xml:space="preserve">either used </w:t>
      </w:r>
      <w:r w:rsidRPr="003D65AF">
        <w:rPr>
          <w:sz w:val="24"/>
          <w:szCs w:val="24"/>
        </w:rPr>
        <w:t xml:space="preserve">online or digital </w:t>
      </w:r>
      <w:r>
        <w:rPr>
          <w:sz w:val="24"/>
          <w:szCs w:val="24"/>
        </w:rPr>
        <w:t xml:space="preserve">tools before nor have they </w:t>
      </w:r>
      <w:r w:rsidRPr="003D65AF">
        <w:rPr>
          <w:sz w:val="24"/>
          <w:szCs w:val="24"/>
        </w:rPr>
        <w:t xml:space="preserve">implemented any new solutions </w:t>
      </w:r>
      <w:r>
        <w:rPr>
          <w:sz w:val="24"/>
          <w:szCs w:val="24"/>
        </w:rPr>
        <w:t>in that regard</w:t>
      </w:r>
      <w:r w:rsidRPr="003D65AF">
        <w:rPr>
          <w:sz w:val="24"/>
          <w:szCs w:val="24"/>
        </w:rPr>
        <w:t xml:space="preserve">. </w:t>
      </w:r>
      <w:r w:rsidR="0052691F">
        <w:rPr>
          <w:sz w:val="24"/>
          <w:szCs w:val="24"/>
        </w:rPr>
        <w:t xml:space="preserve">In terms of </w:t>
      </w:r>
      <w:r>
        <w:rPr>
          <w:sz w:val="24"/>
          <w:szCs w:val="24"/>
        </w:rPr>
        <w:t>investment</w:t>
      </w:r>
      <w:r w:rsidR="0052691F">
        <w:rPr>
          <w:sz w:val="24"/>
          <w:szCs w:val="24"/>
        </w:rPr>
        <w:t>s</w:t>
      </w:r>
      <w:r>
        <w:rPr>
          <w:sz w:val="24"/>
          <w:szCs w:val="24"/>
        </w:rPr>
        <w:t xml:space="preserve"> in </w:t>
      </w:r>
      <w:r w:rsidRPr="003D65AF">
        <w:rPr>
          <w:sz w:val="24"/>
          <w:szCs w:val="24"/>
        </w:rPr>
        <w:t>digital technologies</w:t>
      </w:r>
      <w:r>
        <w:rPr>
          <w:sz w:val="24"/>
          <w:szCs w:val="24"/>
        </w:rPr>
        <w:t xml:space="preserve">, </w:t>
      </w:r>
      <w:r w:rsidR="000135BE">
        <w:rPr>
          <w:sz w:val="24"/>
          <w:szCs w:val="24"/>
        </w:rPr>
        <w:t xml:space="preserve">retail and wholesale </w:t>
      </w:r>
      <w:r w:rsidR="0052691F">
        <w:rPr>
          <w:sz w:val="24"/>
          <w:szCs w:val="24"/>
        </w:rPr>
        <w:t xml:space="preserve">companies </w:t>
      </w:r>
      <w:r>
        <w:rPr>
          <w:sz w:val="24"/>
          <w:szCs w:val="24"/>
        </w:rPr>
        <w:t xml:space="preserve">lead </w:t>
      </w:r>
      <w:r w:rsidR="0052691F">
        <w:rPr>
          <w:sz w:val="24"/>
          <w:szCs w:val="24"/>
        </w:rPr>
        <w:t xml:space="preserve">the way. These companies </w:t>
      </w:r>
      <w:r w:rsidRPr="003D65AF"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also </w:t>
      </w:r>
      <w:r w:rsidRPr="003D65AF">
        <w:rPr>
          <w:sz w:val="24"/>
          <w:szCs w:val="24"/>
        </w:rPr>
        <w:t xml:space="preserve">the least likely to </w:t>
      </w:r>
      <w:r>
        <w:rPr>
          <w:sz w:val="24"/>
          <w:szCs w:val="24"/>
        </w:rPr>
        <w:t xml:space="preserve">modify </w:t>
      </w:r>
      <w:r w:rsidRPr="003D65AF">
        <w:rPr>
          <w:sz w:val="24"/>
          <w:szCs w:val="24"/>
        </w:rPr>
        <w:t>their offer</w:t>
      </w:r>
      <w:r w:rsidR="000135BE">
        <w:rPr>
          <w:sz w:val="24"/>
          <w:szCs w:val="24"/>
        </w:rPr>
        <w:t>ings</w:t>
      </w:r>
      <w:r w:rsidR="0052691F">
        <w:rPr>
          <w:sz w:val="24"/>
          <w:szCs w:val="24"/>
        </w:rPr>
        <w:t>, compared to other companies.</w:t>
      </w:r>
    </w:p>
    <w:bookmarkEnd w:id="2"/>
    <w:p w14:paraId="110BC430" w14:textId="73DF8526" w:rsidR="00CA0ABC" w:rsidRPr="00951773" w:rsidRDefault="00E31248" w:rsidP="00CA0ABC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“</w:t>
      </w:r>
      <w:r w:rsidR="00261B58">
        <w:rPr>
          <w:i/>
          <w:sz w:val="24"/>
          <w:szCs w:val="24"/>
        </w:rPr>
        <w:t xml:space="preserve">Confronted with prolonged adversity, </w:t>
      </w:r>
      <w:r w:rsidR="00261B58" w:rsidRPr="00261B58">
        <w:rPr>
          <w:i/>
          <w:sz w:val="24"/>
          <w:szCs w:val="24"/>
        </w:rPr>
        <w:t>respondents</w:t>
      </w:r>
      <w:r w:rsidR="0052691F">
        <w:rPr>
          <w:i/>
          <w:sz w:val="24"/>
          <w:szCs w:val="24"/>
        </w:rPr>
        <w:t>,</w:t>
      </w:r>
      <w:r w:rsidR="00261B58">
        <w:rPr>
          <w:i/>
          <w:sz w:val="24"/>
          <w:szCs w:val="24"/>
        </w:rPr>
        <w:t xml:space="preserve"> when </w:t>
      </w:r>
      <w:r w:rsidR="0052691F">
        <w:rPr>
          <w:i/>
          <w:sz w:val="24"/>
          <w:szCs w:val="24"/>
        </w:rPr>
        <w:t>asked</w:t>
      </w:r>
      <w:r w:rsidR="00261B58" w:rsidRPr="00261B58">
        <w:rPr>
          <w:i/>
          <w:sz w:val="24"/>
          <w:szCs w:val="24"/>
        </w:rPr>
        <w:t xml:space="preserve"> about their expectations for the coming months</w:t>
      </w:r>
      <w:r w:rsidR="0052691F">
        <w:rPr>
          <w:i/>
          <w:sz w:val="24"/>
          <w:szCs w:val="24"/>
        </w:rPr>
        <w:t>,</w:t>
      </w:r>
      <w:r w:rsidR="00261B58">
        <w:rPr>
          <w:i/>
          <w:sz w:val="24"/>
          <w:szCs w:val="24"/>
        </w:rPr>
        <w:t xml:space="preserve"> </w:t>
      </w:r>
      <w:r w:rsidR="00261B58" w:rsidRPr="00261B58">
        <w:rPr>
          <w:i/>
          <w:sz w:val="24"/>
          <w:szCs w:val="24"/>
        </w:rPr>
        <w:t xml:space="preserve">consistently </w:t>
      </w:r>
      <w:r w:rsidR="00261B58">
        <w:rPr>
          <w:i/>
          <w:sz w:val="24"/>
          <w:szCs w:val="24"/>
        </w:rPr>
        <w:t xml:space="preserve">demonstrate </w:t>
      </w:r>
      <w:r w:rsidR="0052691F">
        <w:rPr>
          <w:i/>
          <w:sz w:val="24"/>
          <w:szCs w:val="24"/>
        </w:rPr>
        <w:t xml:space="preserve">a </w:t>
      </w:r>
      <w:r w:rsidR="00261B58">
        <w:rPr>
          <w:i/>
          <w:sz w:val="24"/>
          <w:szCs w:val="24"/>
        </w:rPr>
        <w:t xml:space="preserve">rather </w:t>
      </w:r>
      <w:r w:rsidR="00261B58" w:rsidRPr="00261B58">
        <w:rPr>
          <w:i/>
          <w:sz w:val="24"/>
          <w:szCs w:val="24"/>
        </w:rPr>
        <w:t xml:space="preserve">pessimistic attitude. They </w:t>
      </w:r>
      <w:r w:rsidR="00261B58">
        <w:rPr>
          <w:i/>
          <w:sz w:val="24"/>
          <w:szCs w:val="24"/>
        </w:rPr>
        <w:t xml:space="preserve">anticipate </w:t>
      </w:r>
      <w:r w:rsidR="00261B58" w:rsidRPr="00261B58">
        <w:rPr>
          <w:i/>
          <w:sz w:val="24"/>
          <w:szCs w:val="24"/>
        </w:rPr>
        <w:t>their sales to fall by 12</w:t>
      </w:r>
      <w:r w:rsidR="00261B58">
        <w:rPr>
          <w:i/>
          <w:sz w:val="24"/>
          <w:szCs w:val="24"/>
        </w:rPr>
        <w:t xml:space="preserve"> percent</w:t>
      </w:r>
      <w:r w:rsidR="00261B58" w:rsidRPr="00261B58">
        <w:rPr>
          <w:i/>
          <w:sz w:val="24"/>
          <w:szCs w:val="24"/>
        </w:rPr>
        <w:t xml:space="preserve"> in the coming quarter</w:t>
      </w:r>
      <w:r w:rsidR="00261B58">
        <w:rPr>
          <w:i/>
          <w:sz w:val="24"/>
          <w:szCs w:val="24"/>
        </w:rPr>
        <w:t>,</w:t>
      </w:r>
      <w:r w:rsidR="00261B58" w:rsidRPr="00261B58">
        <w:rPr>
          <w:i/>
          <w:sz w:val="24"/>
          <w:szCs w:val="24"/>
        </w:rPr>
        <w:t xml:space="preserve"> compared to the same period </w:t>
      </w:r>
      <w:r w:rsidR="00261B58">
        <w:rPr>
          <w:i/>
          <w:sz w:val="24"/>
          <w:szCs w:val="24"/>
        </w:rPr>
        <w:t>a</w:t>
      </w:r>
      <w:r w:rsidR="00261B58" w:rsidRPr="00261B58">
        <w:rPr>
          <w:i/>
          <w:sz w:val="24"/>
          <w:szCs w:val="24"/>
        </w:rPr>
        <w:t xml:space="preserve"> year</w:t>
      </w:r>
      <w:r w:rsidR="00261B58">
        <w:rPr>
          <w:i/>
          <w:sz w:val="24"/>
          <w:szCs w:val="24"/>
        </w:rPr>
        <w:t xml:space="preserve"> before. In the spring</w:t>
      </w:r>
      <w:r w:rsidR="0052691F">
        <w:rPr>
          <w:i/>
          <w:sz w:val="24"/>
          <w:szCs w:val="24"/>
        </w:rPr>
        <w:t>,</w:t>
      </w:r>
      <w:r w:rsidR="00261B58">
        <w:rPr>
          <w:i/>
          <w:sz w:val="24"/>
          <w:szCs w:val="24"/>
        </w:rPr>
        <w:t xml:space="preserve"> </w:t>
      </w:r>
      <w:r w:rsidR="007719DE">
        <w:rPr>
          <w:i/>
          <w:sz w:val="24"/>
          <w:szCs w:val="24"/>
        </w:rPr>
        <w:t xml:space="preserve">they expected a fall of </w:t>
      </w:r>
      <w:r w:rsidR="00E22A06" w:rsidRPr="00240342">
        <w:rPr>
          <w:i/>
          <w:sz w:val="24"/>
          <w:szCs w:val="24"/>
        </w:rPr>
        <w:t>11</w:t>
      </w:r>
      <w:r w:rsidR="002F44E7" w:rsidRPr="00240342">
        <w:rPr>
          <w:i/>
          <w:sz w:val="24"/>
          <w:szCs w:val="24"/>
        </w:rPr>
        <w:t xml:space="preserve"> p</w:t>
      </w:r>
      <w:r w:rsidR="00261B58">
        <w:rPr>
          <w:i/>
          <w:sz w:val="24"/>
          <w:szCs w:val="24"/>
        </w:rPr>
        <w:t>ercent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61B58">
        <w:rPr>
          <w:i/>
          <w:sz w:val="24"/>
          <w:szCs w:val="24"/>
        </w:rPr>
        <w:t xml:space="preserve"> so </w:t>
      </w:r>
      <w:r w:rsidR="00951773">
        <w:rPr>
          <w:i/>
          <w:sz w:val="24"/>
          <w:szCs w:val="24"/>
        </w:rPr>
        <w:t xml:space="preserve">little has </w:t>
      </w:r>
      <w:r w:rsidR="00261B58">
        <w:rPr>
          <w:i/>
          <w:sz w:val="24"/>
          <w:szCs w:val="24"/>
        </w:rPr>
        <w:t xml:space="preserve">changed when it comes to business </w:t>
      </w:r>
      <w:r w:rsidR="00951773">
        <w:rPr>
          <w:i/>
          <w:sz w:val="24"/>
          <w:szCs w:val="24"/>
        </w:rPr>
        <w:lastRenderedPageBreak/>
        <w:t>sentiment</w:t>
      </w:r>
      <w:r w:rsidR="001046CE">
        <w:rPr>
          <w:i/>
          <w:sz w:val="24"/>
          <w:szCs w:val="24"/>
        </w:rPr>
        <w:t>. Therefore, we strongly encourage entrepreneurs to monitor the</w:t>
      </w:r>
      <w:r w:rsidR="0052691F">
        <w:rPr>
          <w:i/>
          <w:sz w:val="24"/>
          <w:szCs w:val="24"/>
        </w:rPr>
        <w:t>ir</w:t>
      </w:r>
      <w:r w:rsidR="001046CE">
        <w:rPr>
          <w:i/>
          <w:sz w:val="24"/>
          <w:szCs w:val="24"/>
        </w:rPr>
        <w:t xml:space="preserve"> options </w:t>
      </w:r>
      <w:r w:rsidR="0052691F">
        <w:rPr>
          <w:i/>
          <w:sz w:val="24"/>
          <w:szCs w:val="24"/>
        </w:rPr>
        <w:t>for</w:t>
      </w:r>
      <w:r w:rsidR="001046CE">
        <w:rPr>
          <w:i/>
          <w:sz w:val="24"/>
          <w:szCs w:val="24"/>
        </w:rPr>
        <w:t xml:space="preserve"> public support in 2021. PARP is preparing more </w:t>
      </w:r>
      <w:r w:rsidR="00E3742E">
        <w:rPr>
          <w:i/>
          <w:sz w:val="24"/>
          <w:szCs w:val="24"/>
        </w:rPr>
        <w:t xml:space="preserve">options </w:t>
      </w:r>
      <w:r w:rsidR="001046CE">
        <w:rPr>
          <w:i/>
          <w:sz w:val="24"/>
          <w:szCs w:val="24"/>
        </w:rPr>
        <w:t xml:space="preserve">to help companies </w:t>
      </w:r>
      <w:r w:rsidR="00E3742E">
        <w:rPr>
          <w:i/>
          <w:sz w:val="24"/>
          <w:szCs w:val="24"/>
        </w:rPr>
        <w:t xml:space="preserve">both </w:t>
      </w:r>
      <w:r w:rsidR="001046CE">
        <w:rPr>
          <w:i/>
          <w:sz w:val="24"/>
          <w:szCs w:val="24"/>
        </w:rPr>
        <w:t xml:space="preserve">meet the challenges of the pandemic and continue </w:t>
      </w:r>
      <w:r w:rsidR="00E3742E">
        <w:rPr>
          <w:i/>
          <w:sz w:val="24"/>
          <w:szCs w:val="24"/>
        </w:rPr>
        <w:t xml:space="preserve">to </w:t>
      </w:r>
      <w:r w:rsidR="001046CE">
        <w:rPr>
          <w:i/>
          <w:sz w:val="24"/>
          <w:szCs w:val="24"/>
        </w:rPr>
        <w:t>grow</w:t>
      </w:r>
      <w:r>
        <w:rPr>
          <w:i/>
          <w:iCs/>
          <w:sz w:val="24"/>
          <w:szCs w:val="24"/>
        </w:rPr>
        <w:t>“</w:t>
      </w:r>
      <w:r w:rsidR="001046CE">
        <w:rPr>
          <w:i/>
          <w:sz w:val="24"/>
          <w:szCs w:val="24"/>
        </w:rPr>
        <w:t xml:space="preserve">, </w:t>
      </w:r>
      <w:r w:rsidR="009803F7">
        <w:rPr>
          <w:bCs/>
          <w:sz w:val="24"/>
          <w:szCs w:val="24"/>
        </w:rPr>
        <w:t xml:space="preserve">observes </w:t>
      </w:r>
      <w:r w:rsidR="001046CE" w:rsidRPr="001046CE">
        <w:rPr>
          <w:b/>
          <w:sz w:val="24"/>
          <w:szCs w:val="24"/>
        </w:rPr>
        <w:t>Małgorzata Oleszczuk</w:t>
      </w:r>
      <w:r w:rsidR="001046CE">
        <w:rPr>
          <w:bCs/>
          <w:sz w:val="24"/>
          <w:szCs w:val="24"/>
        </w:rPr>
        <w:t xml:space="preserve">, President of the </w:t>
      </w:r>
      <w:r w:rsidR="00951773" w:rsidRPr="00951773">
        <w:rPr>
          <w:rFonts w:cstheme="minorHAnsi"/>
          <w:sz w:val="24"/>
          <w:szCs w:val="24"/>
        </w:rPr>
        <w:t>Polish Agency for Enterprise Development</w:t>
      </w:r>
      <w:r w:rsidR="00CA0ABC" w:rsidRPr="00951773">
        <w:rPr>
          <w:sz w:val="24"/>
          <w:szCs w:val="24"/>
        </w:rPr>
        <w:t>.</w:t>
      </w:r>
    </w:p>
    <w:p w14:paraId="7DB38875" w14:textId="72710671" w:rsidR="00AF1402" w:rsidRPr="00240342" w:rsidRDefault="00951773" w:rsidP="00CB07CA">
      <w:pPr>
        <w:spacing w:after="100" w:afterAutospacing="1" w:line="240" w:lineRule="auto"/>
        <w:rPr>
          <w:rStyle w:val="Pogrubienie"/>
          <w:rFonts w:cstheme="minorHAnsi"/>
          <w:b w:val="0"/>
          <w:sz w:val="24"/>
          <w:szCs w:val="24"/>
        </w:rPr>
      </w:pPr>
      <w:r>
        <w:rPr>
          <w:rStyle w:val="Pogrubienie"/>
          <w:rFonts w:cstheme="minorHAnsi"/>
          <w:b w:val="0"/>
          <w:sz w:val="24"/>
          <w:szCs w:val="24"/>
        </w:rPr>
        <w:t xml:space="preserve">Link to the presentation with study </w:t>
      </w:r>
      <w:r w:rsidRPr="00F84A03">
        <w:rPr>
          <w:rStyle w:val="Pogrubienie"/>
          <w:rFonts w:cstheme="minorHAnsi"/>
          <w:b w:val="0"/>
          <w:sz w:val="24"/>
          <w:szCs w:val="24"/>
        </w:rPr>
        <w:t>findings:</w:t>
      </w:r>
      <w:r w:rsidR="00AF1402" w:rsidRPr="00F84A03">
        <w:rPr>
          <w:rStyle w:val="Pogrubienie"/>
          <w:rFonts w:cstheme="minorHAnsi"/>
          <w:b w:val="0"/>
          <w:sz w:val="24"/>
          <w:szCs w:val="24"/>
        </w:rPr>
        <w:t xml:space="preserve"> </w:t>
      </w:r>
      <w:hyperlink r:id="rId14" w:history="1">
        <w:r w:rsidR="00AF1402" w:rsidRPr="00F84A03">
          <w:rPr>
            <w:rStyle w:val="Hipercze"/>
            <w:rFonts w:cstheme="minorHAnsi"/>
            <w:sz w:val="24"/>
            <w:szCs w:val="24"/>
          </w:rPr>
          <w:t>link</w:t>
        </w:r>
      </w:hyperlink>
      <w:r w:rsidR="00AF1402" w:rsidRPr="00F84A03">
        <w:rPr>
          <w:rStyle w:val="Pogrubienie"/>
          <w:rFonts w:cstheme="minorHAnsi"/>
          <w:b w:val="0"/>
          <w:sz w:val="24"/>
          <w:szCs w:val="24"/>
        </w:rPr>
        <w:t>.</w:t>
      </w:r>
    </w:p>
    <w:p w14:paraId="49D9E3F0" w14:textId="67476EBF" w:rsidR="00AF1402" w:rsidRPr="00240342" w:rsidRDefault="00951773" w:rsidP="00E83768">
      <w:pPr>
        <w:spacing w:after="12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About the study</w:t>
      </w:r>
      <w:r w:rsidR="00AF1402" w:rsidRPr="00240342">
        <w:rPr>
          <w:sz w:val="20"/>
          <w:szCs w:val="20"/>
          <w:u w:val="single"/>
        </w:rPr>
        <w:t>:</w:t>
      </w:r>
    </w:p>
    <w:p w14:paraId="76BAEC38" w14:textId="55CDD642" w:rsidR="00A27822" w:rsidRPr="00240342" w:rsidRDefault="00A27822" w:rsidP="00F161BE">
      <w:pPr>
        <w:spacing w:after="120" w:line="240" w:lineRule="auto"/>
        <w:rPr>
          <w:i/>
          <w:sz w:val="20"/>
          <w:szCs w:val="20"/>
        </w:rPr>
      </w:pPr>
      <w:r w:rsidRPr="00240342">
        <w:rPr>
          <w:i/>
          <w:sz w:val="20"/>
          <w:szCs w:val="20"/>
        </w:rPr>
        <w:t>Business Pulse Survey</w:t>
      </w:r>
      <w:r w:rsidR="006602E5">
        <w:rPr>
          <w:i/>
          <w:sz w:val="20"/>
          <w:szCs w:val="20"/>
        </w:rPr>
        <w:t xml:space="preserve"> </w:t>
      </w:r>
      <w:r w:rsidR="00792A4B">
        <w:rPr>
          <w:i/>
          <w:sz w:val="20"/>
          <w:szCs w:val="20"/>
        </w:rPr>
        <w:t xml:space="preserve">has been </w:t>
      </w:r>
      <w:r w:rsidR="006602E5">
        <w:rPr>
          <w:i/>
          <w:sz w:val="20"/>
          <w:szCs w:val="20"/>
        </w:rPr>
        <w:t xml:space="preserve">conducted by the World Bank in more than </w:t>
      </w:r>
      <w:r w:rsidRPr="00240342">
        <w:rPr>
          <w:i/>
          <w:sz w:val="20"/>
          <w:szCs w:val="20"/>
        </w:rPr>
        <w:t xml:space="preserve">30 </w:t>
      </w:r>
      <w:r w:rsidR="00792A4B">
        <w:rPr>
          <w:i/>
          <w:sz w:val="20"/>
          <w:szCs w:val="20"/>
        </w:rPr>
        <w:t xml:space="preserve">countries </w:t>
      </w:r>
      <w:r w:rsidR="006602E5">
        <w:rPr>
          <w:i/>
          <w:sz w:val="20"/>
          <w:szCs w:val="20"/>
        </w:rPr>
        <w:t>worldwide</w:t>
      </w:r>
      <w:r w:rsidRPr="00240342">
        <w:rPr>
          <w:i/>
          <w:sz w:val="20"/>
          <w:szCs w:val="20"/>
        </w:rPr>
        <w:t xml:space="preserve">. </w:t>
      </w:r>
      <w:r w:rsidR="006602E5">
        <w:rPr>
          <w:i/>
          <w:sz w:val="20"/>
          <w:szCs w:val="20"/>
        </w:rPr>
        <w:t>Thank</w:t>
      </w:r>
      <w:r w:rsidR="00792A4B">
        <w:rPr>
          <w:i/>
          <w:sz w:val="20"/>
          <w:szCs w:val="20"/>
        </w:rPr>
        <w:t>s</w:t>
      </w:r>
      <w:r w:rsidR="006602E5">
        <w:rPr>
          <w:i/>
          <w:sz w:val="20"/>
          <w:szCs w:val="20"/>
        </w:rPr>
        <w:t xml:space="preserve"> to </w:t>
      </w:r>
      <w:r w:rsidR="00792A4B">
        <w:rPr>
          <w:i/>
          <w:sz w:val="20"/>
          <w:szCs w:val="20"/>
        </w:rPr>
        <w:t xml:space="preserve">the </w:t>
      </w:r>
      <w:r w:rsidR="0069651A">
        <w:rPr>
          <w:i/>
          <w:sz w:val="20"/>
          <w:szCs w:val="20"/>
        </w:rPr>
        <w:t xml:space="preserve">partnership </w:t>
      </w:r>
      <w:r w:rsidR="006602E5">
        <w:rPr>
          <w:i/>
          <w:sz w:val="20"/>
          <w:szCs w:val="20"/>
        </w:rPr>
        <w:t xml:space="preserve">with the </w:t>
      </w:r>
      <w:r w:rsidR="0069651A" w:rsidRPr="0069651A">
        <w:rPr>
          <w:i/>
          <w:sz w:val="20"/>
          <w:szCs w:val="20"/>
        </w:rPr>
        <w:t>Polish Agency for Enterprise Development</w:t>
      </w:r>
      <w:r w:rsidR="0069651A" w:rsidRPr="00240342">
        <w:rPr>
          <w:i/>
          <w:sz w:val="20"/>
          <w:szCs w:val="20"/>
        </w:rPr>
        <w:t xml:space="preserve"> </w:t>
      </w:r>
      <w:r w:rsidR="0069651A">
        <w:rPr>
          <w:i/>
          <w:sz w:val="20"/>
          <w:szCs w:val="20"/>
        </w:rPr>
        <w:t>the survey was adapted to the local context</w:t>
      </w:r>
      <w:r w:rsidRPr="00240342">
        <w:rPr>
          <w:i/>
          <w:sz w:val="20"/>
          <w:szCs w:val="20"/>
        </w:rPr>
        <w:t xml:space="preserve">. </w:t>
      </w:r>
      <w:r w:rsidR="0069651A">
        <w:rPr>
          <w:i/>
          <w:sz w:val="20"/>
          <w:szCs w:val="20"/>
        </w:rPr>
        <w:t xml:space="preserve">The purpose of the survey is to capture the fallout from </w:t>
      </w:r>
      <w:r w:rsidR="0069651A" w:rsidRPr="00240342">
        <w:rPr>
          <w:i/>
          <w:sz w:val="20"/>
          <w:szCs w:val="20"/>
        </w:rPr>
        <w:t xml:space="preserve">COVID-19 </w:t>
      </w:r>
      <w:r w:rsidR="0069651A">
        <w:rPr>
          <w:i/>
          <w:sz w:val="20"/>
          <w:szCs w:val="20"/>
        </w:rPr>
        <w:t xml:space="preserve">pandemic on the universe of enterprises in Poland, which can serve to </w:t>
      </w:r>
      <w:proofErr w:type="spellStart"/>
      <w:r w:rsidR="0069651A">
        <w:rPr>
          <w:i/>
          <w:sz w:val="20"/>
          <w:szCs w:val="20"/>
        </w:rPr>
        <w:t>finetune</w:t>
      </w:r>
      <w:proofErr w:type="spellEnd"/>
      <w:r w:rsidR="0069651A">
        <w:rPr>
          <w:i/>
          <w:sz w:val="20"/>
          <w:szCs w:val="20"/>
        </w:rPr>
        <w:t xml:space="preserve"> business support instruments. </w:t>
      </w:r>
      <w:r w:rsidRPr="00240342">
        <w:rPr>
          <w:i/>
          <w:sz w:val="20"/>
          <w:szCs w:val="20"/>
        </w:rPr>
        <w:t xml:space="preserve"> </w:t>
      </w:r>
    </w:p>
    <w:p w14:paraId="1F1C1A04" w14:textId="4CC94F76" w:rsidR="00D458A7" w:rsidRDefault="00D02C4A" w:rsidP="00714A5B">
      <w:pPr>
        <w:spacing w:after="100" w:afterAutospacing="1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T</w:t>
      </w:r>
      <w:r w:rsidR="009811FA">
        <w:rPr>
          <w:i/>
          <w:sz w:val="20"/>
          <w:szCs w:val="20"/>
        </w:rPr>
        <w:t>he second round of Busi</w:t>
      </w:r>
      <w:r w:rsidR="00714A5B" w:rsidRPr="00240342">
        <w:rPr>
          <w:i/>
          <w:sz w:val="20"/>
          <w:szCs w:val="20"/>
        </w:rPr>
        <w:t>ness Pulse Survey (BPS2)</w:t>
      </w:r>
      <w:r w:rsidR="005178A3">
        <w:rPr>
          <w:i/>
          <w:sz w:val="20"/>
          <w:szCs w:val="20"/>
        </w:rPr>
        <w:t>,</w:t>
      </w:r>
      <w:r w:rsidR="00714A5B" w:rsidRPr="00240342">
        <w:rPr>
          <w:i/>
          <w:sz w:val="20"/>
          <w:szCs w:val="20"/>
        </w:rPr>
        <w:t xml:space="preserve"> </w:t>
      </w:r>
      <w:r w:rsidR="009811FA">
        <w:rPr>
          <w:i/>
          <w:sz w:val="20"/>
          <w:szCs w:val="20"/>
        </w:rPr>
        <w:t>co</w:t>
      </w:r>
      <w:r w:rsidR="005178A3">
        <w:rPr>
          <w:i/>
          <w:sz w:val="20"/>
          <w:szCs w:val="20"/>
        </w:rPr>
        <w:t xml:space="preserve">mpleted </w:t>
      </w:r>
      <w:r w:rsidR="009811FA">
        <w:rPr>
          <w:i/>
          <w:sz w:val="20"/>
          <w:szCs w:val="20"/>
        </w:rPr>
        <w:t xml:space="preserve">in September and October </w:t>
      </w:r>
      <w:r w:rsidR="00714A5B" w:rsidRPr="00240342">
        <w:rPr>
          <w:i/>
          <w:sz w:val="20"/>
          <w:szCs w:val="20"/>
        </w:rPr>
        <w:t>2020</w:t>
      </w:r>
      <w:r>
        <w:rPr>
          <w:i/>
          <w:sz w:val="20"/>
          <w:szCs w:val="20"/>
        </w:rPr>
        <w:t xml:space="preserve">, elicited response from </w:t>
      </w:r>
      <w:r w:rsidR="00714A5B" w:rsidRPr="00240342">
        <w:rPr>
          <w:i/>
          <w:sz w:val="20"/>
          <w:szCs w:val="20"/>
        </w:rPr>
        <w:t xml:space="preserve">646 </w:t>
      </w:r>
      <w:r>
        <w:rPr>
          <w:i/>
          <w:sz w:val="20"/>
          <w:szCs w:val="20"/>
        </w:rPr>
        <w:t xml:space="preserve">of </w:t>
      </w:r>
      <w:r w:rsidR="00714A5B" w:rsidRPr="00240342">
        <w:rPr>
          <w:i/>
          <w:sz w:val="20"/>
          <w:szCs w:val="20"/>
        </w:rPr>
        <w:t xml:space="preserve">1005 </w:t>
      </w:r>
      <w:r>
        <w:rPr>
          <w:i/>
          <w:sz w:val="20"/>
          <w:szCs w:val="20"/>
        </w:rPr>
        <w:t xml:space="preserve">enterprises which participated in the first round of the survey in May and June </w:t>
      </w:r>
      <w:r w:rsidR="00714A5B" w:rsidRPr="00240342">
        <w:rPr>
          <w:i/>
          <w:sz w:val="20"/>
          <w:szCs w:val="20"/>
        </w:rPr>
        <w:t>2020 (BPS1).</w:t>
      </w:r>
      <w:r>
        <w:rPr>
          <w:i/>
          <w:sz w:val="20"/>
          <w:szCs w:val="20"/>
        </w:rPr>
        <w:t xml:space="preserve"> </w:t>
      </w:r>
      <w:r w:rsidRPr="00D02C4A">
        <w:rPr>
          <w:i/>
          <w:sz w:val="20"/>
          <w:szCs w:val="20"/>
        </w:rPr>
        <w:t xml:space="preserve">The </w:t>
      </w:r>
      <w:r>
        <w:rPr>
          <w:i/>
          <w:sz w:val="20"/>
          <w:szCs w:val="20"/>
        </w:rPr>
        <w:t>survey was carried out with CATI technique. Rese</w:t>
      </w:r>
      <w:r w:rsidRPr="00D02C4A">
        <w:rPr>
          <w:i/>
          <w:sz w:val="20"/>
          <w:szCs w:val="20"/>
        </w:rPr>
        <w:t xml:space="preserve">arch sample </w:t>
      </w:r>
      <w:r w:rsidR="00754B03">
        <w:rPr>
          <w:i/>
          <w:sz w:val="20"/>
          <w:szCs w:val="20"/>
        </w:rPr>
        <w:t xml:space="preserve">included </w:t>
      </w:r>
      <w:r w:rsidRPr="00D02C4A">
        <w:rPr>
          <w:i/>
          <w:sz w:val="20"/>
          <w:szCs w:val="20"/>
        </w:rPr>
        <w:t xml:space="preserve">micro, small and medium </w:t>
      </w:r>
      <w:r w:rsidR="00754B03">
        <w:rPr>
          <w:i/>
          <w:sz w:val="20"/>
          <w:szCs w:val="20"/>
        </w:rPr>
        <w:t xml:space="preserve">enterprises from </w:t>
      </w:r>
      <w:r w:rsidRPr="00D02C4A">
        <w:rPr>
          <w:i/>
          <w:sz w:val="20"/>
          <w:szCs w:val="20"/>
        </w:rPr>
        <w:t xml:space="preserve">industry, trade and services. Large </w:t>
      </w:r>
      <w:r w:rsidR="00754B03">
        <w:rPr>
          <w:i/>
          <w:sz w:val="20"/>
          <w:szCs w:val="20"/>
        </w:rPr>
        <w:t xml:space="preserve">enterprises </w:t>
      </w:r>
      <w:r w:rsidRPr="00D02C4A">
        <w:rPr>
          <w:i/>
          <w:sz w:val="20"/>
          <w:szCs w:val="20"/>
        </w:rPr>
        <w:t xml:space="preserve">(i.e. </w:t>
      </w:r>
      <w:r w:rsidR="00754B03">
        <w:rPr>
          <w:i/>
          <w:sz w:val="20"/>
          <w:szCs w:val="20"/>
        </w:rPr>
        <w:t xml:space="preserve">those </w:t>
      </w:r>
      <w:r w:rsidRPr="00D02C4A">
        <w:rPr>
          <w:i/>
          <w:sz w:val="20"/>
          <w:szCs w:val="20"/>
        </w:rPr>
        <w:t>with more than 249 employees) and agricultural companies were excluded</w:t>
      </w:r>
      <w:r w:rsidR="00754B03">
        <w:rPr>
          <w:i/>
          <w:sz w:val="20"/>
          <w:szCs w:val="20"/>
        </w:rPr>
        <w:t xml:space="preserve">. </w:t>
      </w:r>
    </w:p>
    <w:p w14:paraId="7D136529" w14:textId="77777777" w:rsidR="00D458A7" w:rsidRDefault="00D458A7" w:rsidP="00714A5B">
      <w:pPr>
        <w:spacing w:after="100" w:afterAutospacing="1" w:line="240" w:lineRule="auto"/>
        <w:rPr>
          <w:i/>
          <w:sz w:val="20"/>
          <w:szCs w:val="20"/>
        </w:rPr>
      </w:pPr>
    </w:p>
    <w:sectPr w:rsidR="00D458A7" w:rsidSect="0086114D">
      <w:headerReference w:type="default" r:id="rId15"/>
      <w:footerReference w:type="defaul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914F5" w14:textId="77777777" w:rsidR="001D1E8B" w:rsidRDefault="001D1E8B" w:rsidP="00E973A9">
      <w:pPr>
        <w:spacing w:after="0" w:line="240" w:lineRule="auto"/>
      </w:pPr>
      <w:r>
        <w:separator/>
      </w:r>
    </w:p>
  </w:endnote>
  <w:endnote w:type="continuationSeparator" w:id="0">
    <w:p w14:paraId="29905005" w14:textId="77777777" w:rsidR="001D1E8B" w:rsidRDefault="001D1E8B" w:rsidP="00E9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526" w14:textId="77777777" w:rsidR="00D41338" w:rsidRPr="00137428" w:rsidRDefault="00D41338" w:rsidP="00D41338">
    <w:pPr>
      <w:pStyle w:val="Stopka"/>
      <w:rPr>
        <w:sz w:val="16"/>
        <w:szCs w:val="16"/>
        <w:lang w:val="pl-PL"/>
      </w:rPr>
    </w:pPr>
    <w:r w:rsidRPr="00137428">
      <w:rPr>
        <w:rStyle w:val="font-weight-bold"/>
        <w:b/>
        <w:color w:val="C00000"/>
        <w:sz w:val="16"/>
        <w:szCs w:val="16"/>
        <w:lang w:val="pl-PL"/>
      </w:rPr>
      <w:t>Polska Agencja Rozwoju Przedsiębiorczości</w:t>
    </w:r>
    <w:r w:rsidRPr="00137428">
      <w:rPr>
        <w:sz w:val="16"/>
        <w:szCs w:val="16"/>
        <w:lang w:val="pl-PL"/>
      </w:rPr>
      <w:br/>
      <w:t xml:space="preserve">ul. Pańska 81/83 </w:t>
    </w:r>
    <w:r w:rsidRPr="00137428">
      <w:rPr>
        <w:color w:val="C00000"/>
        <w:sz w:val="12"/>
        <w:szCs w:val="12"/>
        <w:lang w:val="pl-PL"/>
      </w:rPr>
      <w:t>•</w:t>
    </w:r>
    <w:r w:rsidRPr="00137428">
      <w:rPr>
        <w:sz w:val="16"/>
        <w:szCs w:val="16"/>
        <w:lang w:val="pl-PL"/>
      </w:rPr>
      <w:t xml:space="preserve"> 00-834 Warszawa</w:t>
    </w:r>
    <w:r w:rsidRPr="00137428">
      <w:rPr>
        <w:sz w:val="16"/>
        <w:szCs w:val="16"/>
        <w:lang w:val="pl-PL"/>
      </w:rPr>
      <w:br/>
      <w:t>tel.: (22) 432 80 80</w:t>
    </w:r>
    <w:r w:rsidRPr="00137428">
      <w:rPr>
        <w:sz w:val="12"/>
        <w:szCs w:val="12"/>
        <w:lang w:val="pl-PL"/>
      </w:rPr>
      <w:t xml:space="preserve"> </w:t>
    </w:r>
    <w:r w:rsidRPr="00137428">
      <w:rPr>
        <w:color w:val="C00000"/>
        <w:sz w:val="12"/>
        <w:szCs w:val="12"/>
        <w:lang w:val="pl-PL"/>
      </w:rPr>
      <w:t>•</w:t>
    </w:r>
    <w:r w:rsidRPr="00137428">
      <w:rPr>
        <w:sz w:val="16"/>
        <w:szCs w:val="16"/>
        <w:lang w:val="pl-PL"/>
      </w:rPr>
      <w:t xml:space="preserve"> fax: (22) 432 86 20</w:t>
    </w:r>
    <w:r w:rsidRPr="00137428">
      <w:rPr>
        <w:sz w:val="16"/>
        <w:szCs w:val="16"/>
        <w:lang w:val="pl-PL"/>
      </w:rPr>
      <w:br/>
    </w:r>
    <w:hyperlink r:id="rId1" w:history="1">
      <w:r w:rsidRPr="00137428">
        <w:rPr>
          <w:rStyle w:val="Hipercze"/>
          <w:sz w:val="16"/>
          <w:szCs w:val="16"/>
          <w:lang w:val="pl-PL"/>
        </w:rPr>
        <w:t>biuro@parp.gov.pl</w:t>
      </w:r>
    </w:hyperlink>
    <w:r w:rsidRPr="00137428">
      <w:rPr>
        <w:sz w:val="16"/>
        <w:szCs w:val="16"/>
        <w:lang w:val="pl-PL"/>
      </w:rPr>
      <w:t xml:space="preserve"> </w:t>
    </w:r>
    <w:r w:rsidRPr="00137428">
      <w:rPr>
        <w:color w:val="C00000"/>
        <w:sz w:val="12"/>
        <w:szCs w:val="12"/>
        <w:lang w:val="pl-PL"/>
      </w:rPr>
      <w:t>•</w:t>
    </w:r>
    <w:r w:rsidRPr="00137428">
      <w:rPr>
        <w:sz w:val="16"/>
        <w:szCs w:val="16"/>
        <w:lang w:val="pl-PL"/>
      </w:rPr>
      <w:t xml:space="preserve"> </w:t>
    </w:r>
    <w:hyperlink r:id="rId2" w:history="1">
      <w:r w:rsidRPr="00137428">
        <w:rPr>
          <w:rStyle w:val="Hipercze"/>
          <w:sz w:val="16"/>
          <w:szCs w:val="16"/>
          <w:lang w:val="pl-PL"/>
        </w:rPr>
        <w:t>www.parp.gov.pl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A25AD" w14:textId="77777777" w:rsidR="001D1E8B" w:rsidRDefault="001D1E8B" w:rsidP="00E973A9">
      <w:pPr>
        <w:spacing w:after="0" w:line="240" w:lineRule="auto"/>
      </w:pPr>
      <w:r>
        <w:separator/>
      </w:r>
    </w:p>
  </w:footnote>
  <w:footnote w:type="continuationSeparator" w:id="0">
    <w:p w14:paraId="3CF37BAC" w14:textId="77777777" w:rsidR="001D1E8B" w:rsidRDefault="001D1E8B" w:rsidP="00E9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8C53" w14:textId="2A73447C" w:rsidR="003A2EB1" w:rsidRPr="00D41338" w:rsidRDefault="00E31248">
    <w:pPr>
      <w:pStyle w:val="Nagwek"/>
      <w:rPr>
        <w:color w:val="CC0000"/>
      </w:rPr>
    </w:pPr>
    <w:r>
      <w:rPr>
        <w:noProof/>
        <w:lang w:val="pl-PL" w:eastAsia="pl-PL"/>
      </w:rPr>
      <w:drawing>
        <wp:inline distT="0" distB="0" distL="0" distR="0" wp14:anchorId="509423DD" wp14:editId="2DC0437D">
          <wp:extent cx="1560365" cy="553407"/>
          <wp:effectExtent l="0" t="0" r="1905" b="0"/>
          <wp:docPr id="1" name="Obraz 1" descr="D:\Users\anna_bracik\AppData\Local\Microsoft\Windows\INetCache\Content.Word\logo_20_lat_ang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nna_bracik\AppData\Local\Microsoft\Windows\INetCache\Content.Word\logo_20_lat_ang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11" cy="561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2EB1" w:rsidRPr="00D41338">
      <w:rPr>
        <w:noProof/>
        <w:color w:val="CC0000"/>
        <w:lang w:val="pl-PL" w:eastAsia="pl-PL"/>
      </w:rPr>
      <w:drawing>
        <wp:anchor distT="0" distB="0" distL="114300" distR="114300" simplePos="0" relativeHeight="251658240" behindDoc="1" locked="0" layoutInCell="1" allowOverlap="1" wp14:anchorId="73566C2F" wp14:editId="00D97642">
          <wp:simplePos x="0" y="0"/>
          <wp:positionH relativeFrom="page">
            <wp:posOffset>2954740</wp:posOffset>
          </wp:positionH>
          <wp:positionV relativeFrom="paragraph">
            <wp:posOffset>-450215</wp:posOffset>
          </wp:positionV>
          <wp:extent cx="4604385" cy="9485194"/>
          <wp:effectExtent l="0" t="0" r="5715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firmowy AM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88" b="1158"/>
                  <a:stretch/>
                </pic:blipFill>
                <pic:spPr bwMode="auto">
                  <a:xfrm>
                    <a:off x="0" y="0"/>
                    <a:ext cx="4604385" cy="94851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8EC">
      <w:rPr>
        <w:color w:val="CC0000"/>
      </w:rPr>
      <w:t xml:space="preserve"> </w:t>
    </w:r>
    <w:r w:rsidR="003E0A06">
      <w:rPr>
        <w:noProof/>
        <w:color w:val="CC0000"/>
        <w:lang w:eastAsia="pl-PL"/>
      </w:rPr>
      <w:t xml:space="preserve">      </w:t>
    </w:r>
    <w:r>
      <w:rPr>
        <w:noProof/>
        <w:color w:val="CC0000"/>
        <w:lang w:val="pl-PL" w:eastAsia="pl-PL"/>
      </w:rPr>
      <w:drawing>
        <wp:inline distT="0" distB="0" distL="0" distR="0" wp14:anchorId="63CBBDAF" wp14:editId="1A38C123">
          <wp:extent cx="2165299" cy="432185"/>
          <wp:effectExtent l="0" t="0" r="6985" b="635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B-WBG-horizontal-RGB-high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671" cy="44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0A06">
      <w:rPr>
        <w:noProof/>
        <w:color w:val="CC0000"/>
        <w:lang w:eastAsia="pl-PL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D47"/>
    <w:multiLevelType w:val="hybridMultilevel"/>
    <w:tmpl w:val="D7845FF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94057A"/>
    <w:multiLevelType w:val="hybridMultilevel"/>
    <w:tmpl w:val="ABBE4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671B"/>
    <w:multiLevelType w:val="hybridMultilevel"/>
    <w:tmpl w:val="9FCA7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4ED"/>
    <w:multiLevelType w:val="multilevel"/>
    <w:tmpl w:val="B0A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71EEA"/>
    <w:multiLevelType w:val="multilevel"/>
    <w:tmpl w:val="7FE4E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049DD"/>
    <w:multiLevelType w:val="hybridMultilevel"/>
    <w:tmpl w:val="E8628D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72674"/>
    <w:multiLevelType w:val="hybridMultilevel"/>
    <w:tmpl w:val="E6C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C515B51"/>
    <w:multiLevelType w:val="hybridMultilevel"/>
    <w:tmpl w:val="06BC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655B"/>
    <w:multiLevelType w:val="hybridMultilevel"/>
    <w:tmpl w:val="2B62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35C30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CA619A"/>
    <w:multiLevelType w:val="hybridMultilevel"/>
    <w:tmpl w:val="73864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831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6F18AC"/>
    <w:multiLevelType w:val="hybridMultilevel"/>
    <w:tmpl w:val="75CA4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813F1"/>
    <w:multiLevelType w:val="hybridMultilevel"/>
    <w:tmpl w:val="662AC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63502"/>
    <w:multiLevelType w:val="multilevel"/>
    <w:tmpl w:val="7D68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25878"/>
    <w:multiLevelType w:val="hybridMultilevel"/>
    <w:tmpl w:val="FE745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C753A"/>
    <w:multiLevelType w:val="multilevel"/>
    <w:tmpl w:val="FB28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3351F"/>
    <w:multiLevelType w:val="multilevel"/>
    <w:tmpl w:val="241C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A65195"/>
    <w:multiLevelType w:val="multilevel"/>
    <w:tmpl w:val="192AD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5150E"/>
    <w:multiLevelType w:val="hybridMultilevel"/>
    <w:tmpl w:val="C6AC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2B78FE"/>
    <w:multiLevelType w:val="multilevel"/>
    <w:tmpl w:val="186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B69B7"/>
    <w:multiLevelType w:val="multilevel"/>
    <w:tmpl w:val="9CAE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8545E0"/>
    <w:multiLevelType w:val="multilevel"/>
    <w:tmpl w:val="B80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04727C"/>
    <w:multiLevelType w:val="hybridMultilevel"/>
    <w:tmpl w:val="B48A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F72D6"/>
    <w:multiLevelType w:val="multilevel"/>
    <w:tmpl w:val="B724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527E7D"/>
    <w:multiLevelType w:val="hybridMultilevel"/>
    <w:tmpl w:val="8EB2D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F0CEF"/>
    <w:multiLevelType w:val="multilevel"/>
    <w:tmpl w:val="D9E00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B56D10"/>
    <w:multiLevelType w:val="multilevel"/>
    <w:tmpl w:val="8736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962F85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24"/>
  </w:num>
  <w:num w:numId="4">
    <w:abstractNumId w:val="28"/>
  </w:num>
  <w:num w:numId="5">
    <w:abstractNumId w:val="19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2"/>
  </w:num>
  <w:num w:numId="11">
    <w:abstractNumId w:val="34"/>
  </w:num>
  <w:num w:numId="12">
    <w:abstractNumId w:val="15"/>
  </w:num>
  <w:num w:numId="13">
    <w:abstractNumId w:val="27"/>
  </w:num>
  <w:num w:numId="14">
    <w:abstractNumId w:val="23"/>
  </w:num>
  <w:num w:numId="15">
    <w:abstractNumId w:val="21"/>
  </w:num>
  <w:num w:numId="16">
    <w:abstractNumId w:val="32"/>
  </w:num>
  <w:num w:numId="17">
    <w:abstractNumId w:val="30"/>
  </w:num>
  <w:num w:numId="18">
    <w:abstractNumId w:val="17"/>
  </w:num>
  <w:num w:numId="19">
    <w:abstractNumId w:val="33"/>
  </w:num>
  <w:num w:numId="20">
    <w:abstractNumId w:val="5"/>
  </w:num>
  <w:num w:numId="21">
    <w:abstractNumId w:val="25"/>
  </w:num>
  <w:num w:numId="22">
    <w:abstractNumId w:val="20"/>
  </w:num>
  <w:num w:numId="23">
    <w:abstractNumId w:val="4"/>
  </w:num>
  <w:num w:numId="24">
    <w:abstractNumId w:val="26"/>
  </w:num>
  <w:num w:numId="25">
    <w:abstractNumId w:val="22"/>
  </w:num>
  <w:num w:numId="26">
    <w:abstractNumId w:val="0"/>
  </w:num>
  <w:num w:numId="27">
    <w:abstractNumId w:val="16"/>
  </w:num>
  <w:num w:numId="28">
    <w:abstractNumId w:val="10"/>
  </w:num>
  <w:num w:numId="29">
    <w:abstractNumId w:val="31"/>
  </w:num>
  <w:num w:numId="30">
    <w:abstractNumId w:val="2"/>
  </w:num>
  <w:num w:numId="31">
    <w:abstractNumId w:val="1"/>
  </w:num>
  <w:num w:numId="32">
    <w:abstractNumId w:val="8"/>
  </w:num>
  <w:num w:numId="33">
    <w:abstractNumId w:val="29"/>
  </w:num>
  <w:num w:numId="34">
    <w:abstractNumId w:val="1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5E"/>
    <w:rsid w:val="00001302"/>
    <w:rsid w:val="00001DA4"/>
    <w:rsid w:val="00003158"/>
    <w:rsid w:val="000135BE"/>
    <w:rsid w:val="00014059"/>
    <w:rsid w:val="0001715B"/>
    <w:rsid w:val="0002255B"/>
    <w:rsid w:val="000276E3"/>
    <w:rsid w:val="00030D20"/>
    <w:rsid w:val="00031162"/>
    <w:rsid w:val="000425AB"/>
    <w:rsid w:val="00056515"/>
    <w:rsid w:val="00056930"/>
    <w:rsid w:val="00061079"/>
    <w:rsid w:val="0006176C"/>
    <w:rsid w:val="00062317"/>
    <w:rsid w:val="0006362F"/>
    <w:rsid w:val="000711A2"/>
    <w:rsid w:val="00071919"/>
    <w:rsid w:val="000723E9"/>
    <w:rsid w:val="00072EC6"/>
    <w:rsid w:val="00075EB3"/>
    <w:rsid w:val="0008088B"/>
    <w:rsid w:val="00082E4B"/>
    <w:rsid w:val="00085E25"/>
    <w:rsid w:val="00090DAC"/>
    <w:rsid w:val="00091C89"/>
    <w:rsid w:val="000A460E"/>
    <w:rsid w:val="000A7C07"/>
    <w:rsid w:val="000B0A40"/>
    <w:rsid w:val="000B502F"/>
    <w:rsid w:val="000B7C9B"/>
    <w:rsid w:val="000C38EF"/>
    <w:rsid w:val="000C3D4F"/>
    <w:rsid w:val="000C5F3D"/>
    <w:rsid w:val="000C6C66"/>
    <w:rsid w:val="000C6CC2"/>
    <w:rsid w:val="000D12F1"/>
    <w:rsid w:val="000D1DF4"/>
    <w:rsid w:val="000D37E5"/>
    <w:rsid w:val="000D5F3E"/>
    <w:rsid w:val="000F185E"/>
    <w:rsid w:val="000F4067"/>
    <w:rsid w:val="000F5FC7"/>
    <w:rsid w:val="000F7DBF"/>
    <w:rsid w:val="001027A7"/>
    <w:rsid w:val="001046CE"/>
    <w:rsid w:val="00104A6D"/>
    <w:rsid w:val="00107944"/>
    <w:rsid w:val="00111BCA"/>
    <w:rsid w:val="00116700"/>
    <w:rsid w:val="00117F12"/>
    <w:rsid w:val="0012296B"/>
    <w:rsid w:val="00132CF8"/>
    <w:rsid w:val="00133ECC"/>
    <w:rsid w:val="00137208"/>
    <w:rsid w:val="00137428"/>
    <w:rsid w:val="0014234D"/>
    <w:rsid w:val="00145247"/>
    <w:rsid w:val="001464CC"/>
    <w:rsid w:val="00146A4A"/>
    <w:rsid w:val="00146E53"/>
    <w:rsid w:val="00147BA6"/>
    <w:rsid w:val="00151BAA"/>
    <w:rsid w:val="00152696"/>
    <w:rsid w:val="00152C59"/>
    <w:rsid w:val="00152E54"/>
    <w:rsid w:val="00160BCD"/>
    <w:rsid w:val="00166759"/>
    <w:rsid w:val="001706D4"/>
    <w:rsid w:val="001743BB"/>
    <w:rsid w:val="001765D4"/>
    <w:rsid w:val="00176A85"/>
    <w:rsid w:val="00176D43"/>
    <w:rsid w:val="0017783B"/>
    <w:rsid w:val="001871F4"/>
    <w:rsid w:val="00190EA3"/>
    <w:rsid w:val="001A46D0"/>
    <w:rsid w:val="001B19E0"/>
    <w:rsid w:val="001C011C"/>
    <w:rsid w:val="001C08DA"/>
    <w:rsid w:val="001C1EC5"/>
    <w:rsid w:val="001C4800"/>
    <w:rsid w:val="001D1E8B"/>
    <w:rsid w:val="001D4B39"/>
    <w:rsid w:val="001D648C"/>
    <w:rsid w:val="001E082C"/>
    <w:rsid w:val="001E1B0C"/>
    <w:rsid w:val="001E481D"/>
    <w:rsid w:val="001E714D"/>
    <w:rsid w:val="001F3072"/>
    <w:rsid w:val="0020086C"/>
    <w:rsid w:val="00201EA2"/>
    <w:rsid w:val="00202C31"/>
    <w:rsid w:val="002065A8"/>
    <w:rsid w:val="0020763B"/>
    <w:rsid w:val="0021147D"/>
    <w:rsid w:val="00213927"/>
    <w:rsid w:val="002160E7"/>
    <w:rsid w:val="0022184A"/>
    <w:rsid w:val="002230A1"/>
    <w:rsid w:val="0022387F"/>
    <w:rsid w:val="0023317D"/>
    <w:rsid w:val="002331CF"/>
    <w:rsid w:val="0023403F"/>
    <w:rsid w:val="002340BA"/>
    <w:rsid w:val="00234E29"/>
    <w:rsid w:val="00240342"/>
    <w:rsid w:val="00241955"/>
    <w:rsid w:val="002439FA"/>
    <w:rsid w:val="0024424E"/>
    <w:rsid w:val="0024522C"/>
    <w:rsid w:val="0025532F"/>
    <w:rsid w:val="00261B58"/>
    <w:rsid w:val="00265508"/>
    <w:rsid w:val="002727A1"/>
    <w:rsid w:val="002740DD"/>
    <w:rsid w:val="0027685C"/>
    <w:rsid w:val="002776B7"/>
    <w:rsid w:val="00281E6B"/>
    <w:rsid w:val="00286592"/>
    <w:rsid w:val="002910AE"/>
    <w:rsid w:val="00292709"/>
    <w:rsid w:val="00297A47"/>
    <w:rsid w:val="00297F92"/>
    <w:rsid w:val="002A06F9"/>
    <w:rsid w:val="002A1C40"/>
    <w:rsid w:val="002A590D"/>
    <w:rsid w:val="002B14E4"/>
    <w:rsid w:val="002B35D6"/>
    <w:rsid w:val="002B426D"/>
    <w:rsid w:val="002B65C3"/>
    <w:rsid w:val="002C1D28"/>
    <w:rsid w:val="002D098F"/>
    <w:rsid w:val="002D3C6C"/>
    <w:rsid w:val="002D3EE0"/>
    <w:rsid w:val="002E2FBF"/>
    <w:rsid w:val="002E4C9F"/>
    <w:rsid w:val="002E6568"/>
    <w:rsid w:val="002F30E0"/>
    <w:rsid w:val="002F44E7"/>
    <w:rsid w:val="0030467B"/>
    <w:rsid w:val="00316580"/>
    <w:rsid w:val="00324478"/>
    <w:rsid w:val="00327821"/>
    <w:rsid w:val="00330FC9"/>
    <w:rsid w:val="00333DFF"/>
    <w:rsid w:val="003350C5"/>
    <w:rsid w:val="00341195"/>
    <w:rsid w:val="00341FC9"/>
    <w:rsid w:val="00345D0C"/>
    <w:rsid w:val="00351D6A"/>
    <w:rsid w:val="00352F26"/>
    <w:rsid w:val="003535F5"/>
    <w:rsid w:val="00364AA4"/>
    <w:rsid w:val="00372DC0"/>
    <w:rsid w:val="00375C2B"/>
    <w:rsid w:val="00382667"/>
    <w:rsid w:val="00383578"/>
    <w:rsid w:val="003945A7"/>
    <w:rsid w:val="003A2911"/>
    <w:rsid w:val="003A2EB1"/>
    <w:rsid w:val="003A7329"/>
    <w:rsid w:val="003B165D"/>
    <w:rsid w:val="003B38D3"/>
    <w:rsid w:val="003C7152"/>
    <w:rsid w:val="003D1502"/>
    <w:rsid w:val="003D50F4"/>
    <w:rsid w:val="003D59FE"/>
    <w:rsid w:val="003D65AF"/>
    <w:rsid w:val="003E0A06"/>
    <w:rsid w:val="003E1A69"/>
    <w:rsid w:val="003E1A94"/>
    <w:rsid w:val="003E36E3"/>
    <w:rsid w:val="003F0ECD"/>
    <w:rsid w:val="003F3CD8"/>
    <w:rsid w:val="003F5F7A"/>
    <w:rsid w:val="00401293"/>
    <w:rsid w:val="0040683F"/>
    <w:rsid w:val="00406C0D"/>
    <w:rsid w:val="00407A90"/>
    <w:rsid w:val="00411F0B"/>
    <w:rsid w:val="004206CC"/>
    <w:rsid w:val="00423729"/>
    <w:rsid w:val="00427862"/>
    <w:rsid w:val="0043177A"/>
    <w:rsid w:val="00434DBE"/>
    <w:rsid w:val="0044118C"/>
    <w:rsid w:val="0044175C"/>
    <w:rsid w:val="004429B8"/>
    <w:rsid w:val="004452F1"/>
    <w:rsid w:val="00456A25"/>
    <w:rsid w:val="00460556"/>
    <w:rsid w:val="00467A5E"/>
    <w:rsid w:val="004730BA"/>
    <w:rsid w:val="00476FFC"/>
    <w:rsid w:val="00486B50"/>
    <w:rsid w:val="004A50E6"/>
    <w:rsid w:val="004B291E"/>
    <w:rsid w:val="004B50C4"/>
    <w:rsid w:val="004B576D"/>
    <w:rsid w:val="004C3D4E"/>
    <w:rsid w:val="004C4356"/>
    <w:rsid w:val="004C5625"/>
    <w:rsid w:val="004D2EEC"/>
    <w:rsid w:val="004E0CEA"/>
    <w:rsid w:val="004E701A"/>
    <w:rsid w:val="004F3372"/>
    <w:rsid w:val="004F5EE7"/>
    <w:rsid w:val="0050346B"/>
    <w:rsid w:val="005050C2"/>
    <w:rsid w:val="0050643F"/>
    <w:rsid w:val="00512D29"/>
    <w:rsid w:val="00514F90"/>
    <w:rsid w:val="005178A3"/>
    <w:rsid w:val="00517D8D"/>
    <w:rsid w:val="005235DD"/>
    <w:rsid w:val="0052691F"/>
    <w:rsid w:val="00526DED"/>
    <w:rsid w:val="005273F7"/>
    <w:rsid w:val="005325C2"/>
    <w:rsid w:val="005338BF"/>
    <w:rsid w:val="00534241"/>
    <w:rsid w:val="005360E1"/>
    <w:rsid w:val="005439B3"/>
    <w:rsid w:val="005611EA"/>
    <w:rsid w:val="005612EA"/>
    <w:rsid w:val="00562E7F"/>
    <w:rsid w:val="0056377C"/>
    <w:rsid w:val="00564921"/>
    <w:rsid w:val="00565875"/>
    <w:rsid w:val="00567A18"/>
    <w:rsid w:val="00571DCC"/>
    <w:rsid w:val="00572C10"/>
    <w:rsid w:val="00574143"/>
    <w:rsid w:val="00576162"/>
    <w:rsid w:val="005766C2"/>
    <w:rsid w:val="00576F34"/>
    <w:rsid w:val="00581305"/>
    <w:rsid w:val="0058156B"/>
    <w:rsid w:val="0058199D"/>
    <w:rsid w:val="00581EA6"/>
    <w:rsid w:val="005867D8"/>
    <w:rsid w:val="00592B27"/>
    <w:rsid w:val="00593770"/>
    <w:rsid w:val="0059715E"/>
    <w:rsid w:val="005A20B0"/>
    <w:rsid w:val="005A5BB8"/>
    <w:rsid w:val="005A6C22"/>
    <w:rsid w:val="005A7CE8"/>
    <w:rsid w:val="005B1100"/>
    <w:rsid w:val="005B1503"/>
    <w:rsid w:val="005C0766"/>
    <w:rsid w:val="005C24CC"/>
    <w:rsid w:val="005C4D56"/>
    <w:rsid w:val="005C5D36"/>
    <w:rsid w:val="005C6524"/>
    <w:rsid w:val="005C7696"/>
    <w:rsid w:val="005C798E"/>
    <w:rsid w:val="005D2833"/>
    <w:rsid w:val="005D49D5"/>
    <w:rsid w:val="005D6A74"/>
    <w:rsid w:val="005D7566"/>
    <w:rsid w:val="005D763A"/>
    <w:rsid w:val="005E20C4"/>
    <w:rsid w:val="005E24C2"/>
    <w:rsid w:val="005E6308"/>
    <w:rsid w:val="005F04F7"/>
    <w:rsid w:val="005F4FC6"/>
    <w:rsid w:val="005F5F4B"/>
    <w:rsid w:val="005F7B30"/>
    <w:rsid w:val="00613529"/>
    <w:rsid w:val="00617AA0"/>
    <w:rsid w:val="00620EFE"/>
    <w:rsid w:val="006218A0"/>
    <w:rsid w:val="00623186"/>
    <w:rsid w:val="006242C8"/>
    <w:rsid w:val="00626462"/>
    <w:rsid w:val="0062757D"/>
    <w:rsid w:val="00627D2D"/>
    <w:rsid w:val="0063026F"/>
    <w:rsid w:val="006341D6"/>
    <w:rsid w:val="00637FA0"/>
    <w:rsid w:val="00641AE2"/>
    <w:rsid w:val="006602E5"/>
    <w:rsid w:val="00660315"/>
    <w:rsid w:val="006653C4"/>
    <w:rsid w:val="006668C5"/>
    <w:rsid w:val="00666E7D"/>
    <w:rsid w:val="0067149D"/>
    <w:rsid w:val="006715A9"/>
    <w:rsid w:val="006728FD"/>
    <w:rsid w:val="00672917"/>
    <w:rsid w:val="006737DE"/>
    <w:rsid w:val="006747F8"/>
    <w:rsid w:val="0067532B"/>
    <w:rsid w:val="006753C1"/>
    <w:rsid w:val="0067601D"/>
    <w:rsid w:val="00680649"/>
    <w:rsid w:val="006849CF"/>
    <w:rsid w:val="00690AF3"/>
    <w:rsid w:val="006917F5"/>
    <w:rsid w:val="00691E5D"/>
    <w:rsid w:val="0069651A"/>
    <w:rsid w:val="006A4C9B"/>
    <w:rsid w:val="006B3866"/>
    <w:rsid w:val="006C0D93"/>
    <w:rsid w:val="006C4336"/>
    <w:rsid w:val="006C5FEE"/>
    <w:rsid w:val="006C6BD6"/>
    <w:rsid w:val="006C70DF"/>
    <w:rsid w:val="006D088A"/>
    <w:rsid w:val="006D6F21"/>
    <w:rsid w:val="006E1FC4"/>
    <w:rsid w:val="006E3726"/>
    <w:rsid w:val="00702061"/>
    <w:rsid w:val="00703529"/>
    <w:rsid w:val="00710197"/>
    <w:rsid w:val="007106C5"/>
    <w:rsid w:val="00710815"/>
    <w:rsid w:val="00714A5B"/>
    <w:rsid w:val="00721552"/>
    <w:rsid w:val="00725EEA"/>
    <w:rsid w:val="00732BB2"/>
    <w:rsid w:val="00732BD6"/>
    <w:rsid w:val="00741250"/>
    <w:rsid w:val="007424C8"/>
    <w:rsid w:val="00742997"/>
    <w:rsid w:val="0074774E"/>
    <w:rsid w:val="00753BC1"/>
    <w:rsid w:val="00754B03"/>
    <w:rsid w:val="007639E0"/>
    <w:rsid w:val="007666C0"/>
    <w:rsid w:val="007719DE"/>
    <w:rsid w:val="00774A18"/>
    <w:rsid w:val="00777488"/>
    <w:rsid w:val="0078335F"/>
    <w:rsid w:val="00787084"/>
    <w:rsid w:val="00792439"/>
    <w:rsid w:val="00792A4B"/>
    <w:rsid w:val="007953F5"/>
    <w:rsid w:val="00795599"/>
    <w:rsid w:val="00797387"/>
    <w:rsid w:val="007A2409"/>
    <w:rsid w:val="007A3A9E"/>
    <w:rsid w:val="007A4B02"/>
    <w:rsid w:val="007B07D3"/>
    <w:rsid w:val="007C1DCC"/>
    <w:rsid w:val="007C2FD5"/>
    <w:rsid w:val="007C561F"/>
    <w:rsid w:val="007C70E6"/>
    <w:rsid w:val="007D4FB0"/>
    <w:rsid w:val="007D5490"/>
    <w:rsid w:val="007D569D"/>
    <w:rsid w:val="007E1DAB"/>
    <w:rsid w:val="007E3010"/>
    <w:rsid w:val="007E5052"/>
    <w:rsid w:val="007E7A9C"/>
    <w:rsid w:val="007F157A"/>
    <w:rsid w:val="007F3D6B"/>
    <w:rsid w:val="00802970"/>
    <w:rsid w:val="008149C6"/>
    <w:rsid w:val="008150D7"/>
    <w:rsid w:val="00817932"/>
    <w:rsid w:val="00822DDF"/>
    <w:rsid w:val="0082391F"/>
    <w:rsid w:val="008274CD"/>
    <w:rsid w:val="00831775"/>
    <w:rsid w:val="0083418D"/>
    <w:rsid w:val="008343A7"/>
    <w:rsid w:val="00837ADA"/>
    <w:rsid w:val="00840B1B"/>
    <w:rsid w:val="008458BF"/>
    <w:rsid w:val="0084769A"/>
    <w:rsid w:val="0085043C"/>
    <w:rsid w:val="00852628"/>
    <w:rsid w:val="008559ED"/>
    <w:rsid w:val="008575F5"/>
    <w:rsid w:val="0086114D"/>
    <w:rsid w:val="008644E7"/>
    <w:rsid w:val="00864DB5"/>
    <w:rsid w:val="00870C0B"/>
    <w:rsid w:val="00871E26"/>
    <w:rsid w:val="008819F4"/>
    <w:rsid w:val="00884CE1"/>
    <w:rsid w:val="00890898"/>
    <w:rsid w:val="008A2B52"/>
    <w:rsid w:val="008A7C0E"/>
    <w:rsid w:val="008C402C"/>
    <w:rsid w:val="008C41AB"/>
    <w:rsid w:val="008C6888"/>
    <w:rsid w:val="008C7394"/>
    <w:rsid w:val="008C780E"/>
    <w:rsid w:val="008D3AF7"/>
    <w:rsid w:val="008D4244"/>
    <w:rsid w:val="008D71A4"/>
    <w:rsid w:val="008E4A43"/>
    <w:rsid w:val="008E6615"/>
    <w:rsid w:val="00902895"/>
    <w:rsid w:val="00904768"/>
    <w:rsid w:val="00911867"/>
    <w:rsid w:val="00916CB5"/>
    <w:rsid w:val="0092092D"/>
    <w:rsid w:val="009220CE"/>
    <w:rsid w:val="0092356B"/>
    <w:rsid w:val="00927138"/>
    <w:rsid w:val="00930C90"/>
    <w:rsid w:val="0093163A"/>
    <w:rsid w:val="0093465B"/>
    <w:rsid w:val="009368BF"/>
    <w:rsid w:val="0094646D"/>
    <w:rsid w:val="00947827"/>
    <w:rsid w:val="009506E9"/>
    <w:rsid w:val="00951773"/>
    <w:rsid w:val="00954F84"/>
    <w:rsid w:val="00957077"/>
    <w:rsid w:val="00961041"/>
    <w:rsid w:val="009633EE"/>
    <w:rsid w:val="00971A35"/>
    <w:rsid w:val="00973607"/>
    <w:rsid w:val="009753CE"/>
    <w:rsid w:val="00975441"/>
    <w:rsid w:val="00975A03"/>
    <w:rsid w:val="009803F7"/>
    <w:rsid w:val="009811FA"/>
    <w:rsid w:val="00984A96"/>
    <w:rsid w:val="00991D84"/>
    <w:rsid w:val="009921A2"/>
    <w:rsid w:val="00995292"/>
    <w:rsid w:val="009A596E"/>
    <w:rsid w:val="009A6B2D"/>
    <w:rsid w:val="009B5D3C"/>
    <w:rsid w:val="009C026F"/>
    <w:rsid w:val="009C516D"/>
    <w:rsid w:val="009D04CF"/>
    <w:rsid w:val="009D2C3A"/>
    <w:rsid w:val="009D3E25"/>
    <w:rsid w:val="009D4ACC"/>
    <w:rsid w:val="009E0512"/>
    <w:rsid w:val="009E078E"/>
    <w:rsid w:val="009E298D"/>
    <w:rsid w:val="009E4BA4"/>
    <w:rsid w:val="009F1D8D"/>
    <w:rsid w:val="009F6825"/>
    <w:rsid w:val="00A01F77"/>
    <w:rsid w:val="00A05633"/>
    <w:rsid w:val="00A05ED9"/>
    <w:rsid w:val="00A078EC"/>
    <w:rsid w:val="00A11412"/>
    <w:rsid w:val="00A142C8"/>
    <w:rsid w:val="00A22922"/>
    <w:rsid w:val="00A231F9"/>
    <w:rsid w:val="00A25A36"/>
    <w:rsid w:val="00A270A3"/>
    <w:rsid w:val="00A27438"/>
    <w:rsid w:val="00A27822"/>
    <w:rsid w:val="00A30390"/>
    <w:rsid w:val="00A347C4"/>
    <w:rsid w:val="00A370ED"/>
    <w:rsid w:val="00A42680"/>
    <w:rsid w:val="00A47AA8"/>
    <w:rsid w:val="00A51D29"/>
    <w:rsid w:val="00A703F3"/>
    <w:rsid w:val="00A749D4"/>
    <w:rsid w:val="00A7576E"/>
    <w:rsid w:val="00A76A83"/>
    <w:rsid w:val="00A7755D"/>
    <w:rsid w:val="00A80F5E"/>
    <w:rsid w:val="00A82103"/>
    <w:rsid w:val="00A838AC"/>
    <w:rsid w:val="00A85527"/>
    <w:rsid w:val="00A940E2"/>
    <w:rsid w:val="00AA2F9B"/>
    <w:rsid w:val="00AA2FF9"/>
    <w:rsid w:val="00AA5C8D"/>
    <w:rsid w:val="00AB7187"/>
    <w:rsid w:val="00AB7D1E"/>
    <w:rsid w:val="00AC07F2"/>
    <w:rsid w:val="00AD1A1A"/>
    <w:rsid w:val="00AD3753"/>
    <w:rsid w:val="00AD44D9"/>
    <w:rsid w:val="00AD70BA"/>
    <w:rsid w:val="00AE148E"/>
    <w:rsid w:val="00AE499D"/>
    <w:rsid w:val="00AE63EA"/>
    <w:rsid w:val="00AF1402"/>
    <w:rsid w:val="00AF168A"/>
    <w:rsid w:val="00B12180"/>
    <w:rsid w:val="00B13464"/>
    <w:rsid w:val="00B13C1E"/>
    <w:rsid w:val="00B14728"/>
    <w:rsid w:val="00B14921"/>
    <w:rsid w:val="00B24401"/>
    <w:rsid w:val="00B24A02"/>
    <w:rsid w:val="00B272E0"/>
    <w:rsid w:val="00B33FFE"/>
    <w:rsid w:val="00B3431B"/>
    <w:rsid w:val="00B407F7"/>
    <w:rsid w:val="00B410E3"/>
    <w:rsid w:val="00B45364"/>
    <w:rsid w:val="00B46A98"/>
    <w:rsid w:val="00B4743D"/>
    <w:rsid w:val="00B5061A"/>
    <w:rsid w:val="00B52DAD"/>
    <w:rsid w:val="00B5356C"/>
    <w:rsid w:val="00B60988"/>
    <w:rsid w:val="00B61BF6"/>
    <w:rsid w:val="00B70F38"/>
    <w:rsid w:val="00B7420B"/>
    <w:rsid w:val="00B76504"/>
    <w:rsid w:val="00B76C51"/>
    <w:rsid w:val="00B77310"/>
    <w:rsid w:val="00B77431"/>
    <w:rsid w:val="00B80002"/>
    <w:rsid w:val="00B82C25"/>
    <w:rsid w:val="00B84AFF"/>
    <w:rsid w:val="00B85A17"/>
    <w:rsid w:val="00B92591"/>
    <w:rsid w:val="00B95B80"/>
    <w:rsid w:val="00BB29D3"/>
    <w:rsid w:val="00BB32D3"/>
    <w:rsid w:val="00BC2686"/>
    <w:rsid w:val="00BC3FAB"/>
    <w:rsid w:val="00BC44E1"/>
    <w:rsid w:val="00BD1DCD"/>
    <w:rsid w:val="00BE0A84"/>
    <w:rsid w:val="00BE527E"/>
    <w:rsid w:val="00BF7E82"/>
    <w:rsid w:val="00BF7EB0"/>
    <w:rsid w:val="00C073ED"/>
    <w:rsid w:val="00C11FBD"/>
    <w:rsid w:val="00C160C3"/>
    <w:rsid w:val="00C2094A"/>
    <w:rsid w:val="00C26069"/>
    <w:rsid w:val="00C26FA2"/>
    <w:rsid w:val="00C34422"/>
    <w:rsid w:val="00C4086D"/>
    <w:rsid w:val="00C40C53"/>
    <w:rsid w:val="00C440A6"/>
    <w:rsid w:val="00C442E1"/>
    <w:rsid w:val="00C442EB"/>
    <w:rsid w:val="00C44EA3"/>
    <w:rsid w:val="00C62DD5"/>
    <w:rsid w:val="00C6385F"/>
    <w:rsid w:val="00C71D2E"/>
    <w:rsid w:val="00C7243A"/>
    <w:rsid w:val="00C76F6C"/>
    <w:rsid w:val="00C8155D"/>
    <w:rsid w:val="00C8176D"/>
    <w:rsid w:val="00C84705"/>
    <w:rsid w:val="00C850D0"/>
    <w:rsid w:val="00C8739B"/>
    <w:rsid w:val="00C9181A"/>
    <w:rsid w:val="00C9228A"/>
    <w:rsid w:val="00C92392"/>
    <w:rsid w:val="00CA0492"/>
    <w:rsid w:val="00CA0ABC"/>
    <w:rsid w:val="00CA105F"/>
    <w:rsid w:val="00CA2EC2"/>
    <w:rsid w:val="00CA3569"/>
    <w:rsid w:val="00CB07CA"/>
    <w:rsid w:val="00CB0EB3"/>
    <w:rsid w:val="00CB4CE7"/>
    <w:rsid w:val="00CB5A46"/>
    <w:rsid w:val="00CB6A53"/>
    <w:rsid w:val="00CB74E0"/>
    <w:rsid w:val="00CB7C56"/>
    <w:rsid w:val="00CC5DDC"/>
    <w:rsid w:val="00CD0DD2"/>
    <w:rsid w:val="00CD4DD9"/>
    <w:rsid w:val="00CD6186"/>
    <w:rsid w:val="00CE4C2B"/>
    <w:rsid w:val="00CE61D6"/>
    <w:rsid w:val="00CE6E7F"/>
    <w:rsid w:val="00CF28E8"/>
    <w:rsid w:val="00CF5B91"/>
    <w:rsid w:val="00CF725D"/>
    <w:rsid w:val="00CF74F5"/>
    <w:rsid w:val="00CF7E15"/>
    <w:rsid w:val="00D02C4A"/>
    <w:rsid w:val="00D14477"/>
    <w:rsid w:val="00D14F6D"/>
    <w:rsid w:val="00D16806"/>
    <w:rsid w:val="00D22C42"/>
    <w:rsid w:val="00D23058"/>
    <w:rsid w:val="00D25D0E"/>
    <w:rsid w:val="00D33AD0"/>
    <w:rsid w:val="00D348CC"/>
    <w:rsid w:val="00D36CBB"/>
    <w:rsid w:val="00D37950"/>
    <w:rsid w:val="00D40490"/>
    <w:rsid w:val="00D405C0"/>
    <w:rsid w:val="00D41338"/>
    <w:rsid w:val="00D42D23"/>
    <w:rsid w:val="00D44D35"/>
    <w:rsid w:val="00D458A7"/>
    <w:rsid w:val="00D46FC6"/>
    <w:rsid w:val="00D47F9F"/>
    <w:rsid w:val="00D542F5"/>
    <w:rsid w:val="00D66055"/>
    <w:rsid w:val="00D73D9A"/>
    <w:rsid w:val="00D80A2F"/>
    <w:rsid w:val="00D84A7B"/>
    <w:rsid w:val="00D869D5"/>
    <w:rsid w:val="00D875E0"/>
    <w:rsid w:val="00D937DA"/>
    <w:rsid w:val="00DC00C5"/>
    <w:rsid w:val="00DC27A4"/>
    <w:rsid w:val="00DC4AB5"/>
    <w:rsid w:val="00DC721A"/>
    <w:rsid w:val="00DD0620"/>
    <w:rsid w:val="00DD720B"/>
    <w:rsid w:val="00DE0101"/>
    <w:rsid w:val="00DE5F3E"/>
    <w:rsid w:val="00DF05FF"/>
    <w:rsid w:val="00DF2307"/>
    <w:rsid w:val="00DF3E4E"/>
    <w:rsid w:val="00DF7DF5"/>
    <w:rsid w:val="00E03183"/>
    <w:rsid w:val="00E0320E"/>
    <w:rsid w:val="00E063AF"/>
    <w:rsid w:val="00E15D32"/>
    <w:rsid w:val="00E161D2"/>
    <w:rsid w:val="00E213DA"/>
    <w:rsid w:val="00E22A06"/>
    <w:rsid w:val="00E31248"/>
    <w:rsid w:val="00E3742E"/>
    <w:rsid w:val="00E430E9"/>
    <w:rsid w:val="00E44C20"/>
    <w:rsid w:val="00E45B11"/>
    <w:rsid w:val="00E46399"/>
    <w:rsid w:val="00E474E5"/>
    <w:rsid w:val="00E47F26"/>
    <w:rsid w:val="00E50764"/>
    <w:rsid w:val="00E52CBB"/>
    <w:rsid w:val="00E6150C"/>
    <w:rsid w:val="00E618D9"/>
    <w:rsid w:val="00E61FA6"/>
    <w:rsid w:val="00E62CBA"/>
    <w:rsid w:val="00E6308A"/>
    <w:rsid w:val="00E6348C"/>
    <w:rsid w:val="00E732A2"/>
    <w:rsid w:val="00E73944"/>
    <w:rsid w:val="00E740BB"/>
    <w:rsid w:val="00E77E6B"/>
    <w:rsid w:val="00E80F7B"/>
    <w:rsid w:val="00E83768"/>
    <w:rsid w:val="00E863B0"/>
    <w:rsid w:val="00E87A74"/>
    <w:rsid w:val="00E91B12"/>
    <w:rsid w:val="00E94AEC"/>
    <w:rsid w:val="00E9733A"/>
    <w:rsid w:val="00E973A9"/>
    <w:rsid w:val="00EA0529"/>
    <w:rsid w:val="00EA62EA"/>
    <w:rsid w:val="00EA72F2"/>
    <w:rsid w:val="00EB0B62"/>
    <w:rsid w:val="00EB1DAC"/>
    <w:rsid w:val="00EB1E2D"/>
    <w:rsid w:val="00EB298B"/>
    <w:rsid w:val="00EB403D"/>
    <w:rsid w:val="00EB6637"/>
    <w:rsid w:val="00EB745B"/>
    <w:rsid w:val="00EB7DC2"/>
    <w:rsid w:val="00EC0C0F"/>
    <w:rsid w:val="00EC1554"/>
    <w:rsid w:val="00ED41F6"/>
    <w:rsid w:val="00ED51DE"/>
    <w:rsid w:val="00ED60D3"/>
    <w:rsid w:val="00EE1B4E"/>
    <w:rsid w:val="00EE4DBE"/>
    <w:rsid w:val="00EF0DE5"/>
    <w:rsid w:val="00F03105"/>
    <w:rsid w:val="00F04EE0"/>
    <w:rsid w:val="00F05198"/>
    <w:rsid w:val="00F06844"/>
    <w:rsid w:val="00F1435E"/>
    <w:rsid w:val="00F161BE"/>
    <w:rsid w:val="00F22A11"/>
    <w:rsid w:val="00F232F0"/>
    <w:rsid w:val="00F24B28"/>
    <w:rsid w:val="00F255FB"/>
    <w:rsid w:val="00F26522"/>
    <w:rsid w:val="00F27B58"/>
    <w:rsid w:val="00F30F6A"/>
    <w:rsid w:val="00F346BF"/>
    <w:rsid w:val="00F351B2"/>
    <w:rsid w:val="00F35C6D"/>
    <w:rsid w:val="00F365D6"/>
    <w:rsid w:val="00F47772"/>
    <w:rsid w:val="00F52F1D"/>
    <w:rsid w:val="00F56578"/>
    <w:rsid w:val="00F5791C"/>
    <w:rsid w:val="00F774D8"/>
    <w:rsid w:val="00F8014F"/>
    <w:rsid w:val="00F8241C"/>
    <w:rsid w:val="00F842F3"/>
    <w:rsid w:val="00F84A03"/>
    <w:rsid w:val="00F87DAF"/>
    <w:rsid w:val="00F931A2"/>
    <w:rsid w:val="00F947BB"/>
    <w:rsid w:val="00FA088B"/>
    <w:rsid w:val="00FA37D6"/>
    <w:rsid w:val="00FA7CDA"/>
    <w:rsid w:val="00FB0EDC"/>
    <w:rsid w:val="00FB1E00"/>
    <w:rsid w:val="00FB3CB2"/>
    <w:rsid w:val="00FB44CA"/>
    <w:rsid w:val="00FC012E"/>
    <w:rsid w:val="00FC1C03"/>
    <w:rsid w:val="00FC259E"/>
    <w:rsid w:val="00FD18E4"/>
    <w:rsid w:val="00FD6407"/>
    <w:rsid w:val="00FE0E23"/>
    <w:rsid w:val="00FE47D8"/>
    <w:rsid w:val="00FF5632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FCC70"/>
  <w15:docId w15:val="{6034D5AD-F99F-49B6-BE71-A08DCD52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7A1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2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078E"/>
    <w:rPr>
      <w:color w:val="0563C1" w:themeColor="hyperlink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after="0" w:line="191" w:lineRule="atLeast"/>
    </w:pPr>
    <w:rPr>
      <w:rFonts w:ascii="Novel Pro" w:hAnsi="Novel Pro"/>
      <w:sz w:val="24"/>
      <w:szCs w:val="24"/>
    </w:rPr>
  </w:style>
  <w:style w:type="paragraph" w:customStyle="1" w:styleId="Default">
    <w:name w:val="Default"/>
    <w:rsid w:val="00071919"/>
    <w:pPr>
      <w:autoSpaceDE w:val="0"/>
      <w:autoSpaceDN w:val="0"/>
      <w:adjustRightInd w:val="0"/>
      <w:spacing w:after="0" w:line="240" w:lineRule="auto"/>
    </w:pPr>
    <w:rPr>
      <w:rFonts w:ascii="Novel Pro" w:hAnsi="Novel Pro" w:cs="Novel Pro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pPr>
      <w:spacing w:after="0" w:line="240" w:lineRule="auto"/>
    </w:p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basedOn w:val="Domylnaczcionkaakapitu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ytu">
    <w:name w:val="Title"/>
    <w:basedOn w:val="Normalny"/>
    <w:next w:val="Normalny"/>
    <w:link w:val="TytuZnak"/>
    <w:uiPriority w:val="10"/>
    <w:qFormat/>
    <w:rsid w:val="00EB1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EB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D41338"/>
  </w:style>
  <w:style w:type="table" w:styleId="Tabela-Siatka">
    <w:name w:val="Table Grid"/>
    <w:basedOn w:val="Standardowy"/>
    <w:uiPriority w:val="39"/>
    <w:rsid w:val="007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2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727A1"/>
  </w:style>
  <w:style w:type="character" w:styleId="UyteHipercze">
    <w:name w:val="FollowedHyperlink"/>
    <w:basedOn w:val="Domylnaczcionkaakapitu"/>
    <w:uiPriority w:val="99"/>
    <w:semiHidden/>
    <w:unhideWhenUsed/>
    <w:rsid w:val="000C6C6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1"/>
    <w:rsid w:val="004D2E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D2EEC"/>
  </w:style>
  <w:style w:type="character" w:customStyle="1" w:styleId="TekstpodstawowyZnak1">
    <w:name w:val="Tekst podstawowy Znak1"/>
    <w:link w:val="Tekstpodstawowy"/>
    <w:rsid w:val="004D2E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132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10E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17F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4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439B3"/>
  </w:style>
  <w:style w:type="character" w:customStyle="1" w:styleId="spellingerror">
    <w:name w:val="spellingerror"/>
    <w:basedOn w:val="Domylnaczcionkaakapitu"/>
    <w:rsid w:val="005439B3"/>
  </w:style>
  <w:style w:type="character" w:customStyle="1" w:styleId="eop">
    <w:name w:val="eop"/>
    <w:basedOn w:val="Domylnaczcionkaakapitu"/>
    <w:rsid w:val="005439B3"/>
  </w:style>
  <w:style w:type="character" w:customStyle="1" w:styleId="scxw238225743">
    <w:name w:val="scxw238225743"/>
    <w:basedOn w:val="Domylnaczcionkaakapitu"/>
    <w:rsid w:val="005439B3"/>
  </w:style>
  <w:style w:type="character" w:customStyle="1" w:styleId="tabchar">
    <w:name w:val="tabchar"/>
    <w:basedOn w:val="Domylnaczcionkaakapitu"/>
    <w:rsid w:val="005439B3"/>
  </w:style>
  <w:style w:type="character" w:customStyle="1" w:styleId="contextualspellingandgrammarerror">
    <w:name w:val="contextualspellingandgrammarerror"/>
    <w:basedOn w:val="Domylnaczcionkaakapitu"/>
    <w:rsid w:val="005439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3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3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35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75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3491">
                          <w:marLeft w:val="180"/>
                          <w:marRight w:val="18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04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089">
              <w:marLeft w:val="29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ubdocs.worldbank.org/en/423771610397845256/Poland-Pulse-Survey-summary-English-versio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kochan@worldbank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_bracik@parp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ubdocs.worldbank.org/en/423771610397845256/Poland-Pulse-Survey-summary-English-version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d1b5f4a20b08f82b3ee770f9f778c085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dcd898280d051791c8c7993f15f9280a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F8FD-67F9-49B3-889B-80A5CC457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D88BD-9A57-4CED-BA01-5FCC8A4A1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78892-867F-4842-BF12-601E7C7ED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69652-F6D5-4DAD-A6F1-1718798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Polska Agencja Rozwoju Przedsiębiorczości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Janyszko Andrzej</dc:creator>
  <cp:lastModifiedBy>Bracik Anna</cp:lastModifiedBy>
  <cp:revision>2</cp:revision>
  <dcterms:created xsi:type="dcterms:W3CDTF">2021-01-12T09:04:00Z</dcterms:created>
  <dcterms:modified xsi:type="dcterms:W3CDTF">2021-01-12T09:04:00Z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